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A3E" w:rsidRDefault="00432912">
      <w:pPr>
        <w:pStyle w:val="Nagwek1"/>
        <w:spacing w:before="78"/>
        <w:ind w:left="2877" w:right="2850"/>
      </w:pPr>
      <w:r>
        <w:t>Uchwała</w:t>
      </w:r>
      <w:r>
        <w:rPr>
          <w:spacing w:val="40"/>
        </w:rPr>
        <w:t xml:space="preserve"> </w:t>
      </w:r>
      <w:r>
        <w:t>Nr IV/XI/127/11 Rady</w:t>
      </w:r>
      <w:r>
        <w:rPr>
          <w:spacing w:val="-18"/>
        </w:rPr>
        <w:t xml:space="preserve"> </w:t>
      </w:r>
      <w:r>
        <w:t>Powiatu</w:t>
      </w:r>
      <w:r>
        <w:rPr>
          <w:spacing w:val="-17"/>
        </w:rPr>
        <w:t xml:space="preserve"> </w:t>
      </w:r>
      <w:r>
        <w:t>Wejherowskiego z dnia 25 listopada 2011 roku</w:t>
      </w:r>
    </w:p>
    <w:p w:rsidR="007B0A3E" w:rsidRDefault="007B0A3E">
      <w:pPr>
        <w:pStyle w:val="Tekstpodstawowy"/>
        <w:ind w:left="0" w:firstLine="0"/>
        <w:jc w:val="left"/>
        <w:rPr>
          <w:b/>
          <w:sz w:val="28"/>
        </w:rPr>
      </w:pPr>
    </w:p>
    <w:p w:rsidR="007B0A3E" w:rsidRDefault="007B0A3E">
      <w:pPr>
        <w:pStyle w:val="Tekstpodstawowy"/>
        <w:ind w:left="0" w:firstLine="0"/>
        <w:jc w:val="left"/>
        <w:rPr>
          <w:b/>
          <w:sz w:val="28"/>
        </w:rPr>
      </w:pPr>
    </w:p>
    <w:p w:rsidR="007B0A3E" w:rsidRDefault="00432912">
      <w:pPr>
        <w:ind w:left="218" w:right="187"/>
        <w:jc w:val="both"/>
        <w:rPr>
          <w:b/>
          <w:sz w:val="28"/>
        </w:rPr>
      </w:pPr>
      <w:r>
        <w:rPr>
          <w:b/>
          <w:sz w:val="28"/>
        </w:rPr>
        <w:t>w sprawie okre</w:t>
      </w:r>
      <w:r>
        <w:rPr>
          <w:sz w:val="28"/>
        </w:rPr>
        <w:t>ś</w:t>
      </w:r>
      <w:r>
        <w:rPr>
          <w:b/>
          <w:sz w:val="28"/>
        </w:rPr>
        <w:t>lenia warunków i trybu przyznawania nagród za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osi</w:t>
      </w:r>
      <w:r>
        <w:rPr>
          <w:sz w:val="28"/>
        </w:rPr>
        <w:t>ą</w:t>
      </w:r>
      <w:r>
        <w:rPr>
          <w:b/>
          <w:sz w:val="28"/>
        </w:rPr>
        <w:t>gni</w:t>
      </w:r>
      <w:r>
        <w:rPr>
          <w:sz w:val="28"/>
        </w:rPr>
        <w:t>ę</w:t>
      </w:r>
      <w:r>
        <w:rPr>
          <w:b/>
          <w:sz w:val="28"/>
        </w:rPr>
        <w:t>cie wysokich wyników sportowych w mi</w:t>
      </w:r>
      <w:r>
        <w:rPr>
          <w:sz w:val="28"/>
        </w:rPr>
        <w:t>ę</w:t>
      </w:r>
      <w:r>
        <w:rPr>
          <w:b/>
          <w:sz w:val="28"/>
        </w:rPr>
        <w:t>dzynarodowym lub krajowym współzawodnictwie sportowym.</w:t>
      </w:r>
    </w:p>
    <w:p w:rsidR="007B0A3E" w:rsidRDefault="00432912">
      <w:pPr>
        <w:spacing w:before="278"/>
        <w:ind w:left="218" w:right="187"/>
        <w:jc w:val="both"/>
      </w:pPr>
      <w:r>
        <w:t>Na podstawie art. 12 pkt 11 ustawy</w:t>
      </w:r>
      <w:r>
        <w:rPr>
          <w:spacing w:val="64"/>
        </w:rPr>
        <w:t xml:space="preserve"> </w:t>
      </w:r>
      <w:r>
        <w:t>z dnia 5 czerwca 1998 r. o samorządzie powiatowym (j. t. Dz. U.</w:t>
      </w:r>
      <w:r>
        <w:rPr>
          <w:spacing w:val="40"/>
        </w:rPr>
        <w:t xml:space="preserve"> </w:t>
      </w:r>
      <w:r>
        <w:t>z</w:t>
      </w:r>
      <w:r>
        <w:rPr>
          <w:spacing w:val="25"/>
        </w:rPr>
        <w:t xml:space="preserve"> </w:t>
      </w:r>
      <w:r>
        <w:t>2001r.</w:t>
      </w:r>
      <w:r>
        <w:rPr>
          <w:spacing w:val="27"/>
        </w:rPr>
        <w:t xml:space="preserve"> </w:t>
      </w:r>
      <w:r>
        <w:t>Nr</w:t>
      </w:r>
      <w:r>
        <w:rPr>
          <w:spacing w:val="27"/>
        </w:rPr>
        <w:t xml:space="preserve"> </w:t>
      </w:r>
      <w:r>
        <w:t>142,</w:t>
      </w:r>
      <w:r>
        <w:rPr>
          <w:spacing w:val="27"/>
        </w:rPr>
        <w:t xml:space="preserve"> </w:t>
      </w:r>
      <w:r>
        <w:t>poz.</w:t>
      </w:r>
      <w:r>
        <w:rPr>
          <w:spacing w:val="27"/>
        </w:rPr>
        <w:t xml:space="preserve"> </w:t>
      </w:r>
      <w:r>
        <w:t>1592</w:t>
      </w:r>
      <w:r>
        <w:rPr>
          <w:spacing w:val="27"/>
        </w:rPr>
        <w:t xml:space="preserve"> </w:t>
      </w:r>
      <w:r>
        <w:t>z</w:t>
      </w:r>
      <w:r>
        <w:rPr>
          <w:spacing w:val="25"/>
        </w:rPr>
        <w:t xml:space="preserve"> </w:t>
      </w:r>
      <w:proofErr w:type="spellStart"/>
      <w:r>
        <w:t>późn</w:t>
      </w:r>
      <w:proofErr w:type="spellEnd"/>
      <w:r>
        <w:t>.</w:t>
      </w:r>
      <w:r>
        <w:rPr>
          <w:spacing w:val="27"/>
        </w:rPr>
        <w:t xml:space="preserve"> </w:t>
      </w:r>
      <w:r>
        <w:t>zm.)</w:t>
      </w:r>
      <w:r>
        <w:rPr>
          <w:spacing w:val="27"/>
        </w:rPr>
        <w:t xml:space="preserve"> </w:t>
      </w:r>
      <w:r>
        <w:t>w</w:t>
      </w:r>
      <w:r>
        <w:rPr>
          <w:spacing w:val="26"/>
        </w:rPr>
        <w:t xml:space="preserve"> </w:t>
      </w:r>
      <w:r>
        <w:t>związku</w:t>
      </w:r>
      <w:r>
        <w:rPr>
          <w:spacing w:val="29"/>
        </w:rPr>
        <w:t xml:space="preserve"> </w:t>
      </w:r>
      <w:r>
        <w:t>z</w:t>
      </w:r>
      <w:r>
        <w:rPr>
          <w:spacing w:val="25"/>
        </w:rPr>
        <w:t xml:space="preserve"> </w:t>
      </w:r>
      <w:r>
        <w:t>art.</w:t>
      </w:r>
      <w:r>
        <w:rPr>
          <w:spacing w:val="27"/>
        </w:rPr>
        <w:t xml:space="preserve"> </w:t>
      </w:r>
      <w:r>
        <w:t>31</w:t>
      </w:r>
      <w:r>
        <w:rPr>
          <w:spacing w:val="27"/>
        </w:rPr>
        <w:t xml:space="preserve"> </w:t>
      </w:r>
      <w:r>
        <w:t>oraz</w:t>
      </w:r>
      <w:r>
        <w:rPr>
          <w:spacing w:val="25"/>
        </w:rPr>
        <w:t xml:space="preserve"> </w:t>
      </w:r>
      <w:r>
        <w:t>art.</w:t>
      </w:r>
      <w:r>
        <w:rPr>
          <w:spacing w:val="27"/>
        </w:rPr>
        <w:t xml:space="preserve"> </w:t>
      </w:r>
      <w:r>
        <w:t>35</w:t>
      </w:r>
      <w:r>
        <w:rPr>
          <w:spacing w:val="27"/>
        </w:rPr>
        <w:t xml:space="preserve"> </w:t>
      </w:r>
      <w:r>
        <w:t>ust.</w:t>
      </w:r>
      <w:r>
        <w:rPr>
          <w:spacing w:val="24"/>
        </w:rPr>
        <w:t xml:space="preserve"> </w:t>
      </w:r>
      <w:r>
        <w:t>5</w:t>
      </w:r>
      <w:r>
        <w:rPr>
          <w:spacing w:val="27"/>
        </w:rPr>
        <w:t xml:space="preserve"> </w:t>
      </w:r>
      <w:r>
        <w:t>i</w:t>
      </w:r>
      <w:r>
        <w:rPr>
          <w:spacing w:val="28"/>
        </w:rPr>
        <w:t xml:space="preserve"> </w:t>
      </w:r>
      <w:r>
        <w:t>6</w:t>
      </w:r>
      <w:r>
        <w:rPr>
          <w:spacing w:val="24"/>
        </w:rPr>
        <w:t xml:space="preserve"> </w:t>
      </w:r>
      <w:r>
        <w:t>ustawy</w:t>
      </w:r>
      <w:r>
        <w:rPr>
          <w:spacing w:val="24"/>
        </w:rPr>
        <w:t xml:space="preserve"> </w:t>
      </w:r>
      <w:r>
        <w:t>z</w:t>
      </w:r>
      <w:r>
        <w:rPr>
          <w:spacing w:val="25"/>
        </w:rPr>
        <w:t xml:space="preserve"> </w:t>
      </w:r>
      <w:r>
        <w:t>dnia 25 czerwca 2010 roku o sporcie (Dz. U. z 2010 roku Nr 127 p</w:t>
      </w:r>
      <w:r>
        <w:t>oz. 857 ze zm.)</w:t>
      </w:r>
    </w:p>
    <w:p w:rsidR="007B0A3E" w:rsidRDefault="007B0A3E">
      <w:pPr>
        <w:pStyle w:val="Tekstpodstawowy"/>
        <w:ind w:left="0" w:firstLine="0"/>
        <w:jc w:val="left"/>
        <w:rPr>
          <w:sz w:val="22"/>
        </w:rPr>
      </w:pPr>
    </w:p>
    <w:p w:rsidR="007B0A3E" w:rsidRDefault="007B0A3E">
      <w:pPr>
        <w:pStyle w:val="Tekstpodstawowy"/>
        <w:spacing w:before="97"/>
        <w:ind w:left="0" w:firstLine="0"/>
        <w:jc w:val="left"/>
        <w:rPr>
          <w:sz w:val="22"/>
        </w:rPr>
      </w:pPr>
    </w:p>
    <w:p w:rsidR="007B0A3E" w:rsidRDefault="00432912">
      <w:pPr>
        <w:pStyle w:val="Nagwek1"/>
        <w:spacing w:before="1" w:line="242" w:lineRule="auto"/>
        <w:ind w:left="2383" w:right="2356"/>
      </w:pPr>
      <w:r>
        <w:t>Rada</w:t>
      </w:r>
      <w:r>
        <w:rPr>
          <w:spacing w:val="-18"/>
        </w:rPr>
        <w:t xml:space="preserve"> </w:t>
      </w:r>
      <w:r>
        <w:t>Powiatu</w:t>
      </w:r>
      <w:r>
        <w:rPr>
          <w:spacing w:val="-17"/>
        </w:rPr>
        <w:t xml:space="preserve"> </w:t>
      </w:r>
      <w:r>
        <w:t>Wejherowskiego uchwala, co nast</w:t>
      </w:r>
      <w:r>
        <w:rPr>
          <w:b w:val="0"/>
        </w:rPr>
        <w:t>ę</w:t>
      </w:r>
      <w:r>
        <w:t>puje:</w:t>
      </w:r>
    </w:p>
    <w:p w:rsidR="007B0A3E" w:rsidRDefault="00432912">
      <w:pPr>
        <w:pStyle w:val="Nagwek2"/>
        <w:spacing w:before="270"/>
      </w:pPr>
      <w:r>
        <w:t>§</w:t>
      </w:r>
      <w:r>
        <w:rPr>
          <w:spacing w:val="-2"/>
        </w:rPr>
        <w:t xml:space="preserve"> </w:t>
      </w:r>
      <w:r>
        <w:rPr>
          <w:spacing w:val="-5"/>
        </w:rPr>
        <w:t>1.</w:t>
      </w:r>
    </w:p>
    <w:p w:rsidR="007B0A3E" w:rsidRDefault="00432912">
      <w:pPr>
        <w:pStyle w:val="Tekstpodstawowy"/>
        <w:spacing w:before="271"/>
        <w:ind w:left="218" w:right="191" w:hanging="1"/>
      </w:pPr>
      <w:r>
        <w:t>Niniejsza uchwała określa szczegółowe zasady i tryb przyznawania oraz wysokość nagród za wysokie wyniki we współzawodnictwie sportowym międzynarodowym i krajowym.</w:t>
      </w:r>
    </w:p>
    <w:p w:rsidR="007B0A3E" w:rsidRDefault="007B0A3E">
      <w:pPr>
        <w:pStyle w:val="Tekstpodstawowy"/>
        <w:spacing w:before="5"/>
        <w:ind w:left="0" w:firstLine="0"/>
        <w:jc w:val="left"/>
      </w:pPr>
    </w:p>
    <w:p w:rsidR="007B0A3E" w:rsidRDefault="00432912">
      <w:pPr>
        <w:pStyle w:val="Nagwek2"/>
      </w:pPr>
      <w:r>
        <w:t>§</w:t>
      </w:r>
      <w:r>
        <w:rPr>
          <w:spacing w:val="-2"/>
        </w:rPr>
        <w:t xml:space="preserve"> </w:t>
      </w:r>
      <w:r>
        <w:rPr>
          <w:spacing w:val="-5"/>
        </w:rPr>
        <w:t>2.</w:t>
      </w:r>
    </w:p>
    <w:p w:rsidR="007B0A3E" w:rsidRDefault="00432912">
      <w:pPr>
        <w:pStyle w:val="Akapitzlist"/>
        <w:numPr>
          <w:ilvl w:val="0"/>
          <w:numId w:val="5"/>
        </w:numPr>
        <w:tabs>
          <w:tab w:val="left" w:pos="578"/>
        </w:tabs>
        <w:spacing w:before="271"/>
        <w:ind w:right="182"/>
        <w:jc w:val="both"/>
        <w:rPr>
          <w:sz w:val="24"/>
        </w:rPr>
      </w:pPr>
      <w:r>
        <w:rPr>
          <w:sz w:val="24"/>
        </w:rPr>
        <w:t>Nagrody za osiągnięcie wysokich wyników sportowych we współzawodnictwie sportowym</w:t>
      </w:r>
      <w:r>
        <w:rPr>
          <w:spacing w:val="-1"/>
          <w:sz w:val="24"/>
        </w:rPr>
        <w:t xml:space="preserve"> </w:t>
      </w:r>
      <w:r>
        <w:rPr>
          <w:sz w:val="24"/>
        </w:rPr>
        <w:t>przyznaje</w:t>
      </w:r>
      <w:r>
        <w:rPr>
          <w:spacing w:val="-1"/>
          <w:sz w:val="24"/>
        </w:rPr>
        <w:t xml:space="preserve"> </w:t>
      </w:r>
      <w:r>
        <w:rPr>
          <w:sz w:val="24"/>
        </w:rPr>
        <w:t>Zarząd</w:t>
      </w:r>
      <w:r>
        <w:rPr>
          <w:spacing w:val="-1"/>
          <w:sz w:val="24"/>
        </w:rPr>
        <w:t xml:space="preserve"> </w:t>
      </w:r>
      <w:r>
        <w:rPr>
          <w:sz w:val="24"/>
        </w:rPr>
        <w:t>Powiatu</w:t>
      </w:r>
      <w:r>
        <w:rPr>
          <w:spacing w:val="-1"/>
          <w:sz w:val="24"/>
        </w:rPr>
        <w:t xml:space="preserve"> </w:t>
      </w:r>
      <w:r>
        <w:rPr>
          <w:sz w:val="24"/>
        </w:rPr>
        <w:t>Wejherowskiego</w:t>
      </w:r>
      <w:r>
        <w:rPr>
          <w:spacing w:val="-1"/>
          <w:sz w:val="24"/>
        </w:rPr>
        <w:t xml:space="preserve"> </w:t>
      </w:r>
      <w:r>
        <w:rPr>
          <w:sz w:val="24"/>
        </w:rPr>
        <w:t>po uzyskaniu</w:t>
      </w:r>
      <w:r>
        <w:rPr>
          <w:spacing w:val="-1"/>
          <w:sz w:val="24"/>
        </w:rPr>
        <w:t xml:space="preserve"> </w:t>
      </w:r>
      <w:r>
        <w:rPr>
          <w:sz w:val="24"/>
        </w:rPr>
        <w:t>opinii</w:t>
      </w:r>
      <w:r>
        <w:rPr>
          <w:spacing w:val="-1"/>
          <w:sz w:val="24"/>
        </w:rPr>
        <w:t xml:space="preserve"> </w:t>
      </w:r>
      <w:r>
        <w:rPr>
          <w:sz w:val="24"/>
        </w:rPr>
        <w:t>Komisji</w:t>
      </w:r>
      <w:r>
        <w:rPr>
          <w:spacing w:val="-1"/>
          <w:sz w:val="24"/>
        </w:rPr>
        <w:t xml:space="preserve"> </w:t>
      </w:r>
      <w:r>
        <w:rPr>
          <w:sz w:val="24"/>
        </w:rPr>
        <w:t>Rady Powiatu Wejherowskiego właściwej do spraw sportu.</w:t>
      </w:r>
    </w:p>
    <w:p w:rsidR="007B0A3E" w:rsidRDefault="00432912">
      <w:pPr>
        <w:pStyle w:val="Akapitzlist"/>
        <w:numPr>
          <w:ilvl w:val="0"/>
          <w:numId w:val="5"/>
        </w:numPr>
        <w:tabs>
          <w:tab w:val="left" w:pos="578"/>
        </w:tabs>
        <w:ind w:right="187"/>
        <w:jc w:val="both"/>
        <w:rPr>
          <w:sz w:val="24"/>
        </w:rPr>
      </w:pPr>
      <w:r>
        <w:rPr>
          <w:sz w:val="24"/>
        </w:rPr>
        <w:t>Zarząd Powiatu Wejherowskiego przyznaje nagrody w liczbie i łącznej wysokości w ramach środków zabezpieczonych na ten cel w danym roku budżetowym w budżecie Powiatu Wejherowskiego.</w:t>
      </w:r>
    </w:p>
    <w:p w:rsidR="007B0A3E" w:rsidRDefault="00432912">
      <w:pPr>
        <w:pStyle w:val="Akapitzlist"/>
        <w:numPr>
          <w:ilvl w:val="0"/>
          <w:numId w:val="5"/>
        </w:numPr>
        <w:tabs>
          <w:tab w:val="left" w:pos="577"/>
        </w:tabs>
        <w:ind w:left="577" w:hanging="359"/>
        <w:jc w:val="both"/>
        <w:rPr>
          <w:sz w:val="24"/>
        </w:rPr>
      </w:pPr>
      <w:r>
        <w:rPr>
          <w:sz w:val="24"/>
        </w:rPr>
        <w:t>Nagrody</w:t>
      </w:r>
      <w:r>
        <w:rPr>
          <w:spacing w:val="-15"/>
          <w:sz w:val="24"/>
        </w:rPr>
        <w:t xml:space="preserve"> </w:t>
      </w:r>
      <w:r>
        <w:rPr>
          <w:sz w:val="24"/>
        </w:rPr>
        <w:t>są</w:t>
      </w:r>
      <w:r>
        <w:rPr>
          <w:spacing w:val="-12"/>
          <w:sz w:val="24"/>
        </w:rPr>
        <w:t xml:space="preserve"> </w:t>
      </w:r>
      <w:r>
        <w:rPr>
          <w:sz w:val="24"/>
        </w:rPr>
        <w:t>jednorazowymi</w:t>
      </w:r>
      <w:r>
        <w:rPr>
          <w:spacing w:val="-11"/>
          <w:sz w:val="24"/>
        </w:rPr>
        <w:t xml:space="preserve"> </w:t>
      </w:r>
      <w:r>
        <w:rPr>
          <w:sz w:val="24"/>
        </w:rPr>
        <w:t>świadczeniami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pieniężnymi.</w:t>
      </w:r>
    </w:p>
    <w:p w:rsidR="007B0A3E" w:rsidRDefault="007B0A3E">
      <w:pPr>
        <w:pStyle w:val="Tekstpodstawowy"/>
        <w:spacing w:before="5"/>
        <w:ind w:left="0" w:firstLine="0"/>
        <w:jc w:val="left"/>
      </w:pPr>
    </w:p>
    <w:p w:rsidR="007B0A3E" w:rsidRDefault="00432912">
      <w:pPr>
        <w:pStyle w:val="Nagwek2"/>
      </w:pPr>
      <w:r>
        <w:t>§</w:t>
      </w:r>
      <w:r>
        <w:rPr>
          <w:spacing w:val="-2"/>
        </w:rPr>
        <w:t xml:space="preserve"> </w:t>
      </w:r>
      <w:r>
        <w:rPr>
          <w:spacing w:val="-5"/>
        </w:rPr>
        <w:t>3.</w:t>
      </w:r>
    </w:p>
    <w:p w:rsidR="007B0A3E" w:rsidRDefault="00432912">
      <w:pPr>
        <w:pStyle w:val="Akapitzlist"/>
        <w:numPr>
          <w:ilvl w:val="0"/>
          <w:numId w:val="4"/>
        </w:numPr>
        <w:tabs>
          <w:tab w:val="left" w:pos="577"/>
        </w:tabs>
        <w:spacing w:before="269"/>
        <w:ind w:right="190" w:firstLine="0"/>
        <w:jc w:val="both"/>
        <w:rPr>
          <w:sz w:val="24"/>
        </w:rPr>
      </w:pPr>
      <w:r>
        <w:rPr>
          <w:sz w:val="24"/>
        </w:rPr>
        <w:t>Nagrodę można prz</w:t>
      </w:r>
      <w:r>
        <w:rPr>
          <w:sz w:val="24"/>
        </w:rPr>
        <w:t>yznać zawodnikowi będącemu mieszkańcem Powiatu Wejherowskiego, który jednocześnie:</w:t>
      </w:r>
    </w:p>
    <w:p w:rsidR="007B0A3E" w:rsidRDefault="00432912">
      <w:pPr>
        <w:pStyle w:val="Akapitzlist"/>
        <w:numPr>
          <w:ilvl w:val="1"/>
          <w:numId w:val="4"/>
        </w:numPr>
        <w:tabs>
          <w:tab w:val="left" w:pos="925"/>
          <w:tab w:val="left" w:pos="938"/>
        </w:tabs>
        <w:ind w:right="192" w:hanging="360"/>
        <w:jc w:val="both"/>
        <w:rPr>
          <w:sz w:val="24"/>
        </w:rPr>
      </w:pPr>
      <w:r>
        <w:rPr>
          <w:sz w:val="24"/>
        </w:rPr>
        <w:t>w roku poprzedzającym złożenie wniosku o przyznanie nagrody, osiągnął wysoki wynik we współzawodnictwie sportowym międzynarodowym lub krajowym,</w:t>
      </w:r>
    </w:p>
    <w:p w:rsidR="007B0A3E" w:rsidRDefault="00432912">
      <w:pPr>
        <w:pStyle w:val="Akapitzlist"/>
        <w:numPr>
          <w:ilvl w:val="1"/>
          <w:numId w:val="4"/>
        </w:numPr>
        <w:tabs>
          <w:tab w:val="left" w:pos="925"/>
        </w:tabs>
        <w:ind w:left="925" w:hanging="347"/>
        <w:jc w:val="both"/>
        <w:rPr>
          <w:sz w:val="24"/>
        </w:rPr>
      </w:pPr>
      <w:r>
        <w:rPr>
          <w:sz w:val="24"/>
        </w:rPr>
        <w:t>reprezentuje</w:t>
      </w:r>
      <w:r>
        <w:rPr>
          <w:spacing w:val="-12"/>
          <w:sz w:val="24"/>
        </w:rPr>
        <w:t xml:space="preserve"> </w:t>
      </w:r>
      <w:r>
        <w:rPr>
          <w:sz w:val="24"/>
        </w:rPr>
        <w:t>postawę</w:t>
      </w:r>
      <w:r>
        <w:rPr>
          <w:spacing w:val="-9"/>
          <w:sz w:val="24"/>
        </w:rPr>
        <w:t xml:space="preserve"> </w:t>
      </w:r>
      <w:r>
        <w:rPr>
          <w:sz w:val="24"/>
        </w:rPr>
        <w:t>godną</w:t>
      </w:r>
      <w:r>
        <w:rPr>
          <w:spacing w:val="-11"/>
          <w:sz w:val="24"/>
        </w:rPr>
        <w:t xml:space="preserve"> </w:t>
      </w:r>
      <w:r>
        <w:rPr>
          <w:sz w:val="24"/>
        </w:rPr>
        <w:t>na</w:t>
      </w:r>
      <w:r>
        <w:rPr>
          <w:sz w:val="24"/>
        </w:rPr>
        <w:t>śladowania</w:t>
      </w:r>
      <w:r>
        <w:rPr>
          <w:spacing w:val="-11"/>
          <w:sz w:val="24"/>
        </w:rPr>
        <w:t xml:space="preserve"> </w:t>
      </w:r>
      <w:r>
        <w:rPr>
          <w:sz w:val="24"/>
        </w:rPr>
        <w:t>przez</w:t>
      </w:r>
      <w:r>
        <w:rPr>
          <w:spacing w:val="-10"/>
          <w:sz w:val="24"/>
        </w:rPr>
        <w:t xml:space="preserve"> </w:t>
      </w:r>
      <w:r>
        <w:rPr>
          <w:sz w:val="24"/>
        </w:rPr>
        <w:t>innych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zawodników.</w:t>
      </w:r>
    </w:p>
    <w:p w:rsidR="007B0A3E" w:rsidRDefault="00432912">
      <w:pPr>
        <w:pStyle w:val="Akapitzlist"/>
        <w:numPr>
          <w:ilvl w:val="0"/>
          <w:numId w:val="4"/>
        </w:numPr>
        <w:tabs>
          <w:tab w:val="left" w:pos="578"/>
        </w:tabs>
        <w:ind w:left="578" w:right="190"/>
        <w:jc w:val="both"/>
        <w:rPr>
          <w:sz w:val="24"/>
        </w:rPr>
      </w:pPr>
      <w:r>
        <w:rPr>
          <w:sz w:val="24"/>
        </w:rPr>
        <w:t>Nagrodę można przyznać trenerowi będącemu mieszkańcem Powiatu Wejherowskiego, który jednocześnie:</w:t>
      </w:r>
    </w:p>
    <w:p w:rsidR="007B0A3E" w:rsidRDefault="00432912">
      <w:pPr>
        <w:pStyle w:val="Akapitzlist"/>
        <w:numPr>
          <w:ilvl w:val="1"/>
          <w:numId w:val="4"/>
        </w:numPr>
        <w:tabs>
          <w:tab w:val="left" w:pos="938"/>
        </w:tabs>
        <w:ind w:right="187" w:hanging="360"/>
        <w:jc w:val="both"/>
        <w:rPr>
          <w:sz w:val="24"/>
        </w:rPr>
      </w:pPr>
      <w:r>
        <w:rPr>
          <w:sz w:val="24"/>
        </w:rPr>
        <w:t>w okresie nie dłuższym niż dwa lata poprzedzające rok złożenia wniosku o nagrodę, przyczynił się do osiągnięcia przez zawodnika wysokiego wyniku sportowego we współzawodnictwie sportowym międzynarodowym lub krajowym.</w:t>
      </w:r>
    </w:p>
    <w:p w:rsidR="007B0A3E" w:rsidRDefault="00432912">
      <w:pPr>
        <w:pStyle w:val="Akapitzlist"/>
        <w:numPr>
          <w:ilvl w:val="1"/>
          <w:numId w:val="4"/>
        </w:numPr>
        <w:tabs>
          <w:tab w:val="left" w:pos="937"/>
        </w:tabs>
        <w:ind w:left="937" w:hanging="359"/>
        <w:jc w:val="both"/>
        <w:rPr>
          <w:sz w:val="24"/>
        </w:rPr>
      </w:pPr>
      <w:r>
        <w:rPr>
          <w:sz w:val="24"/>
        </w:rPr>
        <w:t>reprezentuje</w:t>
      </w:r>
      <w:r>
        <w:rPr>
          <w:spacing w:val="-10"/>
          <w:sz w:val="24"/>
        </w:rPr>
        <w:t xml:space="preserve"> </w:t>
      </w:r>
      <w:r>
        <w:rPr>
          <w:sz w:val="24"/>
        </w:rPr>
        <w:t>postawę</w:t>
      </w:r>
      <w:r>
        <w:rPr>
          <w:spacing w:val="-8"/>
          <w:sz w:val="24"/>
        </w:rPr>
        <w:t xml:space="preserve"> </w:t>
      </w:r>
      <w:r>
        <w:rPr>
          <w:sz w:val="24"/>
        </w:rPr>
        <w:t>godną</w:t>
      </w:r>
      <w:r>
        <w:rPr>
          <w:spacing w:val="-9"/>
          <w:sz w:val="24"/>
        </w:rPr>
        <w:t xml:space="preserve"> </w:t>
      </w:r>
      <w:r>
        <w:rPr>
          <w:sz w:val="24"/>
        </w:rPr>
        <w:t>naśladowania</w:t>
      </w:r>
      <w:r>
        <w:rPr>
          <w:spacing w:val="-10"/>
          <w:sz w:val="24"/>
        </w:rPr>
        <w:t xml:space="preserve"> </w:t>
      </w:r>
      <w:r>
        <w:rPr>
          <w:sz w:val="24"/>
        </w:rPr>
        <w:t>przez</w:t>
      </w:r>
      <w:r>
        <w:rPr>
          <w:spacing w:val="-8"/>
          <w:sz w:val="24"/>
        </w:rPr>
        <w:t xml:space="preserve"> </w:t>
      </w:r>
      <w:r>
        <w:rPr>
          <w:sz w:val="24"/>
        </w:rPr>
        <w:t>zawodników</w:t>
      </w:r>
      <w:r>
        <w:rPr>
          <w:spacing w:val="-9"/>
          <w:sz w:val="24"/>
        </w:rPr>
        <w:t xml:space="preserve"> </w:t>
      </w:r>
      <w:r>
        <w:rPr>
          <w:sz w:val="24"/>
        </w:rPr>
        <w:t>i</w:t>
      </w:r>
      <w:r>
        <w:rPr>
          <w:spacing w:val="-9"/>
          <w:sz w:val="24"/>
        </w:rPr>
        <w:t xml:space="preserve"> </w:t>
      </w:r>
      <w:r>
        <w:rPr>
          <w:sz w:val="24"/>
        </w:rPr>
        <w:t>trenerów</w:t>
      </w:r>
      <w:r>
        <w:rPr>
          <w:spacing w:val="42"/>
          <w:sz w:val="24"/>
        </w:rPr>
        <w:t xml:space="preserve"> </w:t>
      </w:r>
      <w:r>
        <w:rPr>
          <w:spacing w:val="-2"/>
          <w:sz w:val="24"/>
        </w:rPr>
        <w:t>sportowych.</w:t>
      </w:r>
    </w:p>
    <w:p w:rsidR="007B0A3E" w:rsidRDefault="007B0A3E">
      <w:pPr>
        <w:jc w:val="both"/>
        <w:rPr>
          <w:sz w:val="24"/>
        </w:rPr>
        <w:sectPr w:rsidR="007B0A3E">
          <w:type w:val="continuous"/>
          <w:pgSz w:w="11900" w:h="16840"/>
          <w:pgMar w:top="1300" w:right="1220" w:bottom="280" w:left="1200" w:header="708" w:footer="708" w:gutter="0"/>
          <w:cols w:space="708"/>
        </w:sectPr>
      </w:pPr>
    </w:p>
    <w:p w:rsidR="007B0A3E" w:rsidRDefault="00432912">
      <w:pPr>
        <w:pStyle w:val="Nagwek2"/>
        <w:spacing w:before="73"/>
      </w:pPr>
      <w:r>
        <w:lastRenderedPageBreak/>
        <w:t>§</w:t>
      </w:r>
      <w:r>
        <w:rPr>
          <w:spacing w:val="-2"/>
        </w:rPr>
        <w:t xml:space="preserve"> </w:t>
      </w:r>
      <w:r>
        <w:rPr>
          <w:spacing w:val="-5"/>
        </w:rPr>
        <w:t>4.</w:t>
      </w:r>
    </w:p>
    <w:p w:rsidR="007B0A3E" w:rsidRDefault="00432912">
      <w:pPr>
        <w:pStyle w:val="Akapitzlist"/>
        <w:numPr>
          <w:ilvl w:val="0"/>
          <w:numId w:val="3"/>
        </w:numPr>
        <w:tabs>
          <w:tab w:val="left" w:pos="578"/>
        </w:tabs>
        <w:spacing w:before="271"/>
        <w:ind w:right="187"/>
        <w:jc w:val="both"/>
        <w:rPr>
          <w:sz w:val="24"/>
        </w:rPr>
      </w:pPr>
      <w:r>
        <w:rPr>
          <w:sz w:val="24"/>
        </w:rPr>
        <w:t>Podstawą</w:t>
      </w:r>
      <w:r>
        <w:rPr>
          <w:spacing w:val="40"/>
          <w:sz w:val="24"/>
        </w:rPr>
        <w:t xml:space="preserve"> </w:t>
      </w:r>
      <w:r>
        <w:rPr>
          <w:sz w:val="24"/>
        </w:rPr>
        <w:t>ustalenia</w:t>
      </w:r>
      <w:r>
        <w:rPr>
          <w:spacing w:val="40"/>
          <w:sz w:val="24"/>
        </w:rPr>
        <w:t xml:space="preserve"> </w:t>
      </w:r>
      <w:r>
        <w:rPr>
          <w:sz w:val="24"/>
        </w:rPr>
        <w:t>wysokości</w:t>
      </w:r>
      <w:r>
        <w:rPr>
          <w:spacing w:val="40"/>
          <w:sz w:val="24"/>
        </w:rPr>
        <w:t xml:space="preserve"> </w:t>
      </w:r>
      <w:r>
        <w:rPr>
          <w:sz w:val="24"/>
        </w:rPr>
        <w:t>przyznawanych</w:t>
      </w:r>
      <w:r>
        <w:rPr>
          <w:spacing w:val="40"/>
          <w:sz w:val="24"/>
        </w:rPr>
        <w:t xml:space="preserve"> </w:t>
      </w:r>
      <w:r>
        <w:rPr>
          <w:sz w:val="24"/>
        </w:rPr>
        <w:t>nagród</w:t>
      </w:r>
      <w:r>
        <w:rPr>
          <w:spacing w:val="40"/>
          <w:sz w:val="24"/>
        </w:rPr>
        <w:t xml:space="preserve"> </w:t>
      </w:r>
      <w:r>
        <w:rPr>
          <w:sz w:val="24"/>
        </w:rPr>
        <w:t>jest</w:t>
      </w:r>
      <w:r>
        <w:rPr>
          <w:spacing w:val="40"/>
          <w:sz w:val="24"/>
        </w:rPr>
        <w:t xml:space="preserve"> </w:t>
      </w:r>
      <w:r>
        <w:rPr>
          <w:sz w:val="24"/>
        </w:rPr>
        <w:t>przeciętne</w:t>
      </w:r>
      <w:r>
        <w:rPr>
          <w:spacing w:val="40"/>
          <w:sz w:val="24"/>
        </w:rPr>
        <w:t xml:space="preserve"> </w:t>
      </w:r>
      <w:r>
        <w:rPr>
          <w:sz w:val="24"/>
        </w:rPr>
        <w:t>wynagrodzenie</w:t>
      </w:r>
      <w:r>
        <w:rPr>
          <w:spacing w:val="80"/>
          <w:sz w:val="24"/>
        </w:rPr>
        <w:t xml:space="preserve"> </w:t>
      </w:r>
      <w:r>
        <w:rPr>
          <w:sz w:val="24"/>
        </w:rPr>
        <w:t>w gospodarce narodowej za rok poprzedni, określane w komunikacie Prezesa Głównego Urzędu Statystycznego ogłaszanym</w:t>
      </w:r>
      <w:r>
        <w:rPr>
          <w:sz w:val="24"/>
        </w:rPr>
        <w:t xml:space="preserve"> w Monitorze Polskim na podstawie art. 20 pkt 1 lit. a ustawy z dnia 17 grudnia 1998 r. o emeryturach i rentach z Funduszu Ubezpieczeń Społecznych (j.t. Dz. </w:t>
      </w:r>
      <w:proofErr w:type="spellStart"/>
      <w:r>
        <w:rPr>
          <w:sz w:val="24"/>
        </w:rPr>
        <w:t>U.z</w:t>
      </w:r>
      <w:proofErr w:type="spellEnd"/>
      <w:r>
        <w:rPr>
          <w:sz w:val="24"/>
        </w:rPr>
        <w:t xml:space="preserve"> 2009 r. Nr 153, poz. 1227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zm.).</w:t>
      </w:r>
    </w:p>
    <w:p w:rsidR="007B0A3E" w:rsidRDefault="00432912">
      <w:pPr>
        <w:pStyle w:val="Akapitzlist"/>
        <w:numPr>
          <w:ilvl w:val="0"/>
          <w:numId w:val="3"/>
        </w:numPr>
        <w:tabs>
          <w:tab w:val="left" w:pos="577"/>
        </w:tabs>
        <w:spacing w:before="1"/>
        <w:ind w:left="577" w:hanging="359"/>
        <w:jc w:val="both"/>
        <w:rPr>
          <w:sz w:val="24"/>
        </w:rPr>
      </w:pPr>
      <w:r>
        <w:rPr>
          <w:sz w:val="24"/>
        </w:rPr>
        <w:t>Ustala</w:t>
      </w:r>
      <w:r>
        <w:rPr>
          <w:spacing w:val="-9"/>
          <w:sz w:val="24"/>
        </w:rPr>
        <w:t xml:space="preserve"> </w:t>
      </w:r>
      <w:r>
        <w:rPr>
          <w:sz w:val="24"/>
        </w:rPr>
        <w:t>się</w:t>
      </w:r>
      <w:r>
        <w:rPr>
          <w:spacing w:val="-9"/>
          <w:sz w:val="24"/>
        </w:rPr>
        <w:t xml:space="preserve"> </w:t>
      </w:r>
      <w:r>
        <w:rPr>
          <w:sz w:val="24"/>
        </w:rPr>
        <w:t>następujące</w:t>
      </w:r>
      <w:r>
        <w:rPr>
          <w:spacing w:val="-8"/>
          <w:sz w:val="24"/>
        </w:rPr>
        <w:t xml:space="preserve"> </w:t>
      </w:r>
      <w:r>
        <w:rPr>
          <w:sz w:val="24"/>
        </w:rPr>
        <w:t>wysokości</w:t>
      </w:r>
      <w:r>
        <w:rPr>
          <w:spacing w:val="-8"/>
          <w:sz w:val="24"/>
        </w:rPr>
        <w:t xml:space="preserve"> </w:t>
      </w:r>
      <w:r>
        <w:rPr>
          <w:sz w:val="24"/>
        </w:rPr>
        <w:t>nagród</w:t>
      </w:r>
      <w:r>
        <w:rPr>
          <w:spacing w:val="-8"/>
          <w:sz w:val="24"/>
        </w:rPr>
        <w:t xml:space="preserve"> </w:t>
      </w:r>
      <w:r>
        <w:rPr>
          <w:sz w:val="24"/>
        </w:rPr>
        <w:t>dla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zawodników: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90"/>
        <w:jc w:val="both"/>
        <w:rPr>
          <w:sz w:val="24"/>
        </w:rPr>
      </w:pPr>
      <w:r>
        <w:rPr>
          <w:sz w:val="24"/>
        </w:rPr>
        <w:t>od 15% do 100% podstawy określonej w ust. 1 niniejszego paragrafu za uzyskanie od pierwszego do siódmego miejsca w Igrzyskach Olimpijskich, Mistrzostwach Świata, Akademickich Mistrzostwach Świata,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90"/>
        <w:jc w:val="both"/>
        <w:rPr>
          <w:sz w:val="24"/>
        </w:rPr>
      </w:pPr>
      <w:r>
        <w:rPr>
          <w:sz w:val="24"/>
        </w:rPr>
        <w:t>od 15% do 75% podstawy określonej w ust. 1 niniejszego par</w:t>
      </w:r>
      <w:r>
        <w:rPr>
          <w:sz w:val="24"/>
        </w:rPr>
        <w:t>agrafu za uzyskanie od pierwszego do siódmego miejsca w Mistrzostwach Europy, Pucharach Świata, Pucharach Europy, Igrzyskach Para-olimpijskich,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89"/>
        <w:jc w:val="both"/>
        <w:rPr>
          <w:sz w:val="24"/>
        </w:rPr>
      </w:pPr>
      <w:r>
        <w:rPr>
          <w:sz w:val="24"/>
        </w:rPr>
        <w:t>od 10% do 50% podstawy określonej w ust. 1 niniejszego paragrafu w związku z powołaniem do reprezentacji narodow</w:t>
      </w:r>
      <w:r>
        <w:rPr>
          <w:sz w:val="24"/>
        </w:rPr>
        <w:t>ej,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90"/>
        <w:jc w:val="both"/>
        <w:rPr>
          <w:sz w:val="24"/>
        </w:rPr>
      </w:pPr>
      <w:r>
        <w:rPr>
          <w:sz w:val="24"/>
        </w:rPr>
        <w:t>od 10% do 70% podstawy określonej w ust. 1 niniejszego paragrafu za uzyskanie od pierwszego do piątego miejsca w Mistrzostwach Polski Seniorów, Pucharach Polski,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87"/>
        <w:jc w:val="both"/>
        <w:rPr>
          <w:sz w:val="24"/>
        </w:rPr>
      </w:pPr>
      <w:r>
        <w:rPr>
          <w:sz w:val="24"/>
        </w:rPr>
        <w:t>od 10% do 50% podstawy określonej w ust. 1 niniejszego paragrafu za uzyskanie od pierwszeg</w:t>
      </w:r>
      <w:r>
        <w:rPr>
          <w:sz w:val="24"/>
        </w:rPr>
        <w:t>o do piątego miejsca w Mistrzostwach Polski Młodzieżowców, Juniorów, Juniorów Młodszych (Ogólnopolskiej Olimpiadzie Młodzieży) i Ogólnopolskich Turniejach Klasyfikacyjnych,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89"/>
        <w:jc w:val="both"/>
        <w:rPr>
          <w:sz w:val="24"/>
        </w:rPr>
      </w:pPr>
      <w:r>
        <w:rPr>
          <w:sz w:val="24"/>
        </w:rPr>
        <w:t>od 10% do 60% podstawy określonej w ust. 1 niniejszego paragrafu w związku z awanse</w:t>
      </w:r>
      <w:r>
        <w:rPr>
          <w:sz w:val="24"/>
        </w:rPr>
        <w:t>m drużyny do rozgrywek co najmniej krajowej I ligi.</w:t>
      </w:r>
    </w:p>
    <w:p w:rsidR="007B0A3E" w:rsidRDefault="00432912">
      <w:pPr>
        <w:pStyle w:val="Akapitzlist"/>
        <w:numPr>
          <w:ilvl w:val="0"/>
          <w:numId w:val="3"/>
        </w:numPr>
        <w:tabs>
          <w:tab w:val="left" w:pos="577"/>
        </w:tabs>
        <w:ind w:left="577" w:hanging="359"/>
        <w:jc w:val="both"/>
        <w:rPr>
          <w:sz w:val="24"/>
        </w:rPr>
      </w:pPr>
      <w:r>
        <w:rPr>
          <w:sz w:val="24"/>
        </w:rPr>
        <w:t>Ustala</w:t>
      </w:r>
      <w:r>
        <w:rPr>
          <w:spacing w:val="-9"/>
          <w:sz w:val="24"/>
        </w:rPr>
        <w:t xml:space="preserve"> </w:t>
      </w:r>
      <w:r>
        <w:rPr>
          <w:sz w:val="24"/>
        </w:rPr>
        <w:t>się</w:t>
      </w:r>
      <w:r>
        <w:rPr>
          <w:spacing w:val="-9"/>
          <w:sz w:val="24"/>
        </w:rPr>
        <w:t xml:space="preserve"> </w:t>
      </w:r>
      <w:r>
        <w:rPr>
          <w:sz w:val="24"/>
        </w:rPr>
        <w:t>następujące</w:t>
      </w:r>
      <w:r>
        <w:rPr>
          <w:spacing w:val="-8"/>
          <w:sz w:val="24"/>
        </w:rPr>
        <w:t xml:space="preserve"> </w:t>
      </w:r>
      <w:r>
        <w:rPr>
          <w:sz w:val="24"/>
        </w:rPr>
        <w:t>wysokości</w:t>
      </w:r>
      <w:r>
        <w:rPr>
          <w:spacing w:val="-8"/>
          <w:sz w:val="24"/>
        </w:rPr>
        <w:t xml:space="preserve"> </w:t>
      </w:r>
      <w:r>
        <w:rPr>
          <w:sz w:val="24"/>
        </w:rPr>
        <w:t>nagród</w:t>
      </w:r>
      <w:r>
        <w:rPr>
          <w:spacing w:val="-8"/>
          <w:sz w:val="24"/>
        </w:rPr>
        <w:t xml:space="preserve"> </w:t>
      </w:r>
      <w:r>
        <w:rPr>
          <w:sz w:val="24"/>
        </w:rPr>
        <w:t>dla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trenerów: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89"/>
        <w:jc w:val="both"/>
        <w:rPr>
          <w:sz w:val="24"/>
        </w:rPr>
      </w:pPr>
      <w:r>
        <w:rPr>
          <w:sz w:val="24"/>
        </w:rPr>
        <w:t>od 15% do 100% podstawy określonej w ust. 1 niniejszego paragrafu za uzyskanie przez jego zawodnika od pierwszego do siódmego miejsca we współzawodnictwie sportowym międzynarodowym,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89"/>
        <w:jc w:val="both"/>
        <w:rPr>
          <w:sz w:val="24"/>
        </w:rPr>
      </w:pPr>
      <w:r>
        <w:rPr>
          <w:sz w:val="24"/>
        </w:rPr>
        <w:t>od 10% do 50% podstawy określonej w ust. 1 niniejszego paragrafu w związku z powołaniem jego zawodnika do reprezentacji narodowej,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87"/>
        <w:jc w:val="both"/>
        <w:rPr>
          <w:sz w:val="24"/>
        </w:rPr>
      </w:pPr>
      <w:r>
        <w:rPr>
          <w:sz w:val="24"/>
        </w:rPr>
        <w:t>od 10% do 70% podstawy określonej w ust. 1 niniejszego paragrafu za uzyskanie przez jego zawodnika od pierwszego do piątego m</w:t>
      </w:r>
      <w:r>
        <w:rPr>
          <w:sz w:val="24"/>
        </w:rPr>
        <w:t>iejsca we współzawodnictwie sportowym krajowym,</w:t>
      </w:r>
    </w:p>
    <w:p w:rsidR="007B0A3E" w:rsidRDefault="00432912">
      <w:pPr>
        <w:pStyle w:val="Akapitzlist"/>
        <w:numPr>
          <w:ilvl w:val="1"/>
          <w:numId w:val="3"/>
        </w:numPr>
        <w:tabs>
          <w:tab w:val="left" w:pos="938"/>
        </w:tabs>
        <w:ind w:right="189"/>
        <w:jc w:val="both"/>
        <w:rPr>
          <w:sz w:val="24"/>
        </w:rPr>
      </w:pPr>
      <w:r>
        <w:rPr>
          <w:sz w:val="24"/>
        </w:rPr>
        <w:t>od 10% do 60% podstawy określonej w ust. 1 niniejszego paragrafu w związku z awansem jego drużyny do rozgrywek co najmniej krajowej I ligi.</w:t>
      </w:r>
    </w:p>
    <w:p w:rsidR="007B0A3E" w:rsidRDefault="00432912">
      <w:pPr>
        <w:pStyle w:val="Akapitzlist"/>
        <w:numPr>
          <w:ilvl w:val="0"/>
          <w:numId w:val="3"/>
        </w:numPr>
        <w:tabs>
          <w:tab w:val="left" w:pos="577"/>
        </w:tabs>
        <w:ind w:left="577" w:hanging="359"/>
        <w:jc w:val="both"/>
        <w:rPr>
          <w:sz w:val="24"/>
        </w:rPr>
      </w:pPr>
      <w:r>
        <w:rPr>
          <w:sz w:val="24"/>
        </w:rPr>
        <w:t>Jedna</w:t>
      </w:r>
      <w:r>
        <w:rPr>
          <w:spacing w:val="-8"/>
          <w:sz w:val="24"/>
        </w:rPr>
        <w:t xml:space="preserve"> </w:t>
      </w:r>
      <w:r>
        <w:rPr>
          <w:sz w:val="24"/>
        </w:rPr>
        <w:t>osoba</w:t>
      </w:r>
      <w:r>
        <w:rPr>
          <w:spacing w:val="-7"/>
          <w:sz w:val="24"/>
        </w:rPr>
        <w:t xml:space="preserve"> </w:t>
      </w:r>
      <w:r>
        <w:rPr>
          <w:sz w:val="24"/>
        </w:rPr>
        <w:t>może</w:t>
      </w:r>
      <w:r>
        <w:rPr>
          <w:spacing w:val="-7"/>
          <w:sz w:val="24"/>
        </w:rPr>
        <w:t xml:space="preserve"> </w:t>
      </w:r>
      <w:r>
        <w:rPr>
          <w:sz w:val="24"/>
        </w:rPr>
        <w:t>otrzymać</w:t>
      </w:r>
      <w:r>
        <w:rPr>
          <w:spacing w:val="-7"/>
          <w:sz w:val="24"/>
        </w:rPr>
        <w:t xml:space="preserve"> </w:t>
      </w:r>
      <w:r>
        <w:rPr>
          <w:sz w:val="24"/>
        </w:rPr>
        <w:t>tylko</w:t>
      </w:r>
      <w:r>
        <w:rPr>
          <w:spacing w:val="-6"/>
          <w:sz w:val="24"/>
        </w:rPr>
        <w:t xml:space="preserve"> </w:t>
      </w:r>
      <w:r>
        <w:rPr>
          <w:sz w:val="24"/>
        </w:rPr>
        <w:t>jedną</w:t>
      </w:r>
      <w:r>
        <w:rPr>
          <w:spacing w:val="-7"/>
          <w:sz w:val="24"/>
        </w:rPr>
        <w:t xml:space="preserve"> </w:t>
      </w:r>
      <w:r>
        <w:rPr>
          <w:sz w:val="24"/>
        </w:rPr>
        <w:t>nagrodę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roku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kalendarzowym.</w:t>
      </w:r>
    </w:p>
    <w:p w:rsidR="007B0A3E" w:rsidRDefault="007B0A3E">
      <w:pPr>
        <w:pStyle w:val="Tekstpodstawowy"/>
        <w:spacing w:before="5"/>
        <w:ind w:left="0" w:firstLine="0"/>
        <w:jc w:val="left"/>
      </w:pPr>
    </w:p>
    <w:p w:rsidR="007B0A3E" w:rsidRDefault="00432912">
      <w:pPr>
        <w:pStyle w:val="Nagwek2"/>
      </w:pPr>
      <w:r>
        <w:t>§</w:t>
      </w:r>
      <w:r>
        <w:rPr>
          <w:spacing w:val="-2"/>
        </w:rPr>
        <w:t xml:space="preserve"> </w:t>
      </w:r>
      <w:r>
        <w:rPr>
          <w:spacing w:val="-5"/>
        </w:rPr>
        <w:t>5.</w:t>
      </w:r>
    </w:p>
    <w:p w:rsidR="007B0A3E" w:rsidRDefault="00432912">
      <w:pPr>
        <w:pStyle w:val="Akapitzlist"/>
        <w:numPr>
          <w:ilvl w:val="0"/>
          <w:numId w:val="2"/>
        </w:numPr>
        <w:tabs>
          <w:tab w:val="left" w:pos="359"/>
        </w:tabs>
        <w:spacing w:before="271"/>
        <w:ind w:left="359" w:right="3941" w:hanging="359"/>
        <w:jc w:val="right"/>
        <w:rPr>
          <w:sz w:val="24"/>
        </w:rPr>
      </w:pPr>
      <w:r>
        <w:rPr>
          <w:sz w:val="24"/>
        </w:rPr>
        <w:t>Z</w:t>
      </w:r>
      <w:r>
        <w:rPr>
          <w:spacing w:val="-10"/>
          <w:sz w:val="24"/>
        </w:rPr>
        <w:t xml:space="preserve"> </w:t>
      </w:r>
      <w:r>
        <w:rPr>
          <w:sz w:val="24"/>
        </w:rPr>
        <w:t>wnioskiem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przyznanie</w:t>
      </w:r>
      <w:r>
        <w:rPr>
          <w:spacing w:val="-7"/>
          <w:sz w:val="24"/>
        </w:rPr>
        <w:t xml:space="preserve"> </w:t>
      </w:r>
      <w:r>
        <w:rPr>
          <w:sz w:val="24"/>
        </w:rPr>
        <w:t>nagrody</w:t>
      </w:r>
      <w:r>
        <w:rPr>
          <w:spacing w:val="-11"/>
          <w:sz w:val="24"/>
        </w:rPr>
        <w:t xml:space="preserve"> </w:t>
      </w:r>
      <w:r>
        <w:rPr>
          <w:sz w:val="24"/>
        </w:rPr>
        <w:t>może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wystąpić:</w:t>
      </w:r>
    </w:p>
    <w:p w:rsidR="007B0A3E" w:rsidRDefault="00432912">
      <w:pPr>
        <w:pStyle w:val="Akapitzlist"/>
        <w:numPr>
          <w:ilvl w:val="1"/>
          <w:numId w:val="2"/>
        </w:numPr>
        <w:tabs>
          <w:tab w:val="left" w:pos="359"/>
        </w:tabs>
        <w:ind w:left="359" w:right="4035" w:hanging="359"/>
        <w:jc w:val="right"/>
        <w:rPr>
          <w:sz w:val="24"/>
        </w:rPr>
      </w:pPr>
      <w:r>
        <w:rPr>
          <w:sz w:val="24"/>
        </w:rPr>
        <w:t>klub</w:t>
      </w:r>
      <w:r>
        <w:rPr>
          <w:spacing w:val="-9"/>
          <w:sz w:val="24"/>
        </w:rPr>
        <w:t xml:space="preserve"> </w:t>
      </w:r>
      <w:r>
        <w:rPr>
          <w:sz w:val="24"/>
        </w:rPr>
        <w:t>sportowy</w:t>
      </w:r>
      <w:r>
        <w:rPr>
          <w:spacing w:val="-12"/>
          <w:sz w:val="24"/>
        </w:rPr>
        <w:t xml:space="preserve"> </w:t>
      </w:r>
      <w:r>
        <w:rPr>
          <w:sz w:val="24"/>
        </w:rPr>
        <w:t>zawodnika,</w:t>
      </w:r>
      <w:r>
        <w:rPr>
          <w:spacing w:val="-8"/>
          <w:sz w:val="24"/>
        </w:rPr>
        <w:t xml:space="preserve"> </w:t>
      </w:r>
      <w:r>
        <w:rPr>
          <w:sz w:val="24"/>
        </w:rPr>
        <w:t>trenera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sportowego,</w:t>
      </w:r>
    </w:p>
    <w:p w:rsidR="007B0A3E" w:rsidRDefault="00432912">
      <w:pPr>
        <w:pStyle w:val="Akapitzlist"/>
        <w:numPr>
          <w:ilvl w:val="1"/>
          <w:numId w:val="2"/>
        </w:numPr>
        <w:tabs>
          <w:tab w:val="left" w:pos="937"/>
        </w:tabs>
        <w:ind w:left="937" w:hanging="359"/>
        <w:rPr>
          <w:sz w:val="24"/>
        </w:rPr>
      </w:pPr>
      <w:r>
        <w:rPr>
          <w:sz w:val="24"/>
        </w:rPr>
        <w:t>komisja</w:t>
      </w:r>
      <w:r>
        <w:rPr>
          <w:spacing w:val="-10"/>
          <w:sz w:val="24"/>
        </w:rPr>
        <w:t xml:space="preserve"> </w:t>
      </w:r>
      <w:r>
        <w:rPr>
          <w:sz w:val="24"/>
        </w:rPr>
        <w:t>Rady</w:t>
      </w:r>
      <w:r>
        <w:rPr>
          <w:spacing w:val="-14"/>
          <w:sz w:val="24"/>
        </w:rPr>
        <w:t xml:space="preserve"> </w:t>
      </w:r>
      <w:r>
        <w:rPr>
          <w:sz w:val="24"/>
        </w:rPr>
        <w:t>Powiatu</w:t>
      </w:r>
      <w:r>
        <w:rPr>
          <w:spacing w:val="-7"/>
          <w:sz w:val="24"/>
        </w:rPr>
        <w:t xml:space="preserve"> </w:t>
      </w:r>
      <w:r>
        <w:rPr>
          <w:sz w:val="24"/>
        </w:rPr>
        <w:t>Wejherowskiego</w:t>
      </w:r>
      <w:r>
        <w:rPr>
          <w:spacing w:val="-9"/>
          <w:sz w:val="24"/>
        </w:rPr>
        <w:t xml:space="preserve"> </w:t>
      </w:r>
      <w:r>
        <w:rPr>
          <w:sz w:val="24"/>
        </w:rPr>
        <w:t>właściwa</w:t>
      </w:r>
      <w:r>
        <w:rPr>
          <w:spacing w:val="-10"/>
          <w:sz w:val="24"/>
        </w:rPr>
        <w:t xml:space="preserve"> </w:t>
      </w:r>
      <w:r>
        <w:rPr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z w:val="24"/>
        </w:rPr>
        <w:t>spraw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sportu,</w:t>
      </w:r>
    </w:p>
    <w:p w:rsidR="007B0A3E" w:rsidRDefault="00432912">
      <w:pPr>
        <w:pStyle w:val="Akapitzlist"/>
        <w:numPr>
          <w:ilvl w:val="1"/>
          <w:numId w:val="2"/>
        </w:numPr>
        <w:tabs>
          <w:tab w:val="left" w:pos="937"/>
        </w:tabs>
        <w:ind w:left="937" w:hanging="359"/>
        <w:rPr>
          <w:sz w:val="24"/>
        </w:rPr>
      </w:pPr>
      <w:r>
        <w:rPr>
          <w:sz w:val="24"/>
        </w:rPr>
        <w:t>właściwy</w:t>
      </w:r>
      <w:r>
        <w:rPr>
          <w:spacing w:val="-13"/>
          <w:sz w:val="24"/>
        </w:rPr>
        <w:t xml:space="preserve"> </w:t>
      </w:r>
      <w:r>
        <w:rPr>
          <w:sz w:val="24"/>
        </w:rPr>
        <w:t>polski</w:t>
      </w:r>
      <w:r>
        <w:rPr>
          <w:spacing w:val="-8"/>
          <w:sz w:val="24"/>
        </w:rPr>
        <w:t xml:space="preserve"> </w:t>
      </w:r>
      <w:r>
        <w:rPr>
          <w:sz w:val="24"/>
        </w:rPr>
        <w:t>związek</w:t>
      </w:r>
      <w:r>
        <w:rPr>
          <w:spacing w:val="-8"/>
          <w:sz w:val="24"/>
        </w:rPr>
        <w:t xml:space="preserve"> </w:t>
      </w:r>
      <w:r>
        <w:rPr>
          <w:sz w:val="24"/>
        </w:rPr>
        <w:t>sportowy</w:t>
      </w:r>
      <w:r>
        <w:rPr>
          <w:spacing w:val="-12"/>
          <w:sz w:val="24"/>
        </w:rPr>
        <w:t xml:space="preserve"> </w:t>
      </w:r>
      <w:r>
        <w:rPr>
          <w:sz w:val="24"/>
        </w:rPr>
        <w:t>lub</w:t>
      </w:r>
      <w:r>
        <w:rPr>
          <w:spacing w:val="-8"/>
          <w:sz w:val="24"/>
        </w:rPr>
        <w:t xml:space="preserve"> </w:t>
      </w:r>
      <w:r>
        <w:rPr>
          <w:sz w:val="24"/>
        </w:rPr>
        <w:t>wojewódzki</w:t>
      </w:r>
      <w:r>
        <w:rPr>
          <w:spacing w:val="-8"/>
          <w:sz w:val="24"/>
        </w:rPr>
        <w:t xml:space="preserve"> </w:t>
      </w:r>
      <w:r>
        <w:rPr>
          <w:sz w:val="24"/>
        </w:rPr>
        <w:t>związek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sportowy,</w:t>
      </w:r>
    </w:p>
    <w:p w:rsidR="007B0A3E" w:rsidRDefault="00432912">
      <w:pPr>
        <w:pStyle w:val="Akapitzlist"/>
        <w:numPr>
          <w:ilvl w:val="1"/>
          <w:numId w:val="2"/>
        </w:numPr>
        <w:tabs>
          <w:tab w:val="left" w:pos="937"/>
        </w:tabs>
        <w:ind w:left="937" w:hanging="359"/>
        <w:rPr>
          <w:sz w:val="24"/>
        </w:rPr>
      </w:pPr>
      <w:r>
        <w:rPr>
          <w:sz w:val="24"/>
        </w:rPr>
        <w:t>Starosta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Wejherowski.</w:t>
      </w:r>
    </w:p>
    <w:p w:rsidR="007B0A3E" w:rsidRDefault="00432912">
      <w:pPr>
        <w:pStyle w:val="Akapitzlist"/>
        <w:numPr>
          <w:ilvl w:val="0"/>
          <w:numId w:val="2"/>
        </w:numPr>
        <w:tabs>
          <w:tab w:val="left" w:pos="577"/>
        </w:tabs>
        <w:ind w:left="577" w:hanging="359"/>
        <w:rPr>
          <w:sz w:val="24"/>
        </w:rPr>
      </w:pPr>
      <w:r>
        <w:rPr>
          <w:sz w:val="24"/>
        </w:rPr>
        <w:t>Wzór</w:t>
      </w:r>
      <w:r>
        <w:rPr>
          <w:spacing w:val="-9"/>
          <w:sz w:val="24"/>
        </w:rPr>
        <w:t xml:space="preserve"> </w:t>
      </w:r>
      <w:r>
        <w:rPr>
          <w:sz w:val="24"/>
        </w:rPr>
        <w:t>wniosku</w:t>
      </w:r>
      <w:r>
        <w:rPr>
          <w:spacing w:val="-7"/>
          <w:sz w:val="24"/>
        </w:rPr>
        <w:t xml:space="preserve"> </w:t>
      </w:r>
      <w:r>
        <w:rPr>
          <w:sz w:val="24"/>
        </w:rPr>
        <w:t>o</w:t>
      </w:r>
      <w:r>
        <w:rPr>
          <w:spacing w:val="-7"/>
          <w:sz w:val="24"/>
        </w:rPr>
        <w:t xml:space="preserve"> </w:t>
      </w:r>
      <w:r>
        <w:rPr>
          <w:sz w:val="24"/>
        </w:rPr>
        <w:t>przyznanie</w:t>
      </w:r>
      <w:r>
        <w:rPr>
          <w:spacing w:val="-9"/>
          <w:sz w:val="24"/>
        </w:rPr>
        <w:t xml:space="preserve"> </w:t>
      </w:r>
      <w:r>
        <w:rPr>
          <w:sz w:val="24"/>
        </w:rPr>
        <w:t>nagrody</w:t>
      </w:r>
      <w:r>
        <w:rPr>
          <w:spacing w:val="-11"/>
          <w:sz w:val="24"/>
        </w:rPr>
        <w:t xml:space="preserve"> </w:t>
      </w:r>
      <w:r>
        <w:rPr>
          <w:sz w:val="24"/>
        </w:rPr>
        <w:t>stanowi</w:t>
      </w:r>
      <w:r>
        <w:rPr>
          <w:spacing w:val="-8"/>
          <w:sz w:val="24"/>
        </w:rPr>
        <w:t xml:space="preserve"> </w:t>
      </w:r>
      <w:r>
        <w:rPr>
          <w:sz w:val="24"/>
        </w:rPr>
        <w:t>załącznik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7"/>
          <w:sz w:val="24"/>
        </w:rPr>
        <w:t xml:space="preserve"> </w:t>
      </w:r>
      <w:r>
        <w:rPr>
          <w:sz w:val="24"/>
        </w:rPr>
        <w:t>niniejszej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uchwały.</w:t>
      </w:r>
    </w:p>
    <w:p w:rsidR="007B0A3E" w:rsidRDefault="00432912">
      <w:pPr>
        <w:pStyle w:val="Akapitzlist"/>
        <w:numPr>
          <w:ilvl w:val="0"/>
          <w:numId w:val="2"/>
        </w:numPr>
        <w:tabs>
          <w:tab w:val="left" w:pos="578"/>
        </w:tabs>
        <w:ind w:right="190"/>
        <w:rPr>
          <w:sz w:val="24"/>
        </w:rPr>
      </w:pPr>
      <w:r>
        <w:rPr>
          <w:sz w:val="24"/>
        </w:rPr>
        <w:t>Wnioski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przyznanie</w:t>
      </w:r>
      <w:r>
        <w:rPr>
          <w:spacing w:val="40"/>
          <w:sz w:val="24"/>
        </w:rPr>
        <w:t xml:space="preserve"> </w:t>
      </w:r>
      <w:r>
        <w:rPr>
          <w:sz w:val="24"/>
        </w:rPr>
        <w:t>nagrody</w:t>
      </w:r>
      <w:r>
        <w:rPr>
          <w:spacing w:val="40"/>
          <w:sz w:val="24"/>
        </w:rPr>
        <w:t xml:space="preserve"> </w:t>
      </w:r>
      <w:r>
        <w:rPr>
          <w:sz w:val="24"/>
        </w:rPr>
        <w:t>składa</w:t>
      </w:r>
      <w:r>
        <w:rPr>
          <w:spacing w:val="40"/>
          <w:sz w:val="24"/>
        </w:rPr>
        <w:t xml:space="preserve"> </w:t>
      </w:r>
      <w:r>
        <w:rPr>
          <w:sz w:val="24"/>
        </w:rPr>
        <w:t>się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właściwej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40"/>
          <w:sz w:val="24"/>
        </w:rPr>
        <w:t xml:space="preserve"> </w:t>
      </w:r>
      <w:r>
        <w:rPr>
          <w:sz w:val="24"/>
        </w:rPr>
        <w:t>sprawach</w:t>
      </w:r>
      <w:r>
        <w:rPr>
          <w:spacing w:val="40"/>
          <w:sz w:val="24"/>
        </w:rPr>
        <w:t xml:space="preserve"> </w:t>
      </w:r>
      <w:r>
        <w:rPr>
          <w:sz w:val="24"/>
        </w:rPr>
        <w:t>sportu</w:t>
      </w:r>
      <w:r>
        <w:rPr>
          <w:spacing w:val="40"/>
          <w:sz w:val="24"/>
        </w:rPr>
        <w:t xml:space="preserve"> </w:t>
      </w:r>
      <w:r>
        <w:rPr>
          <w:sz w:val="24"/>
        </w:rPr>
        <w:t>jednostki organizacyjnej powiatu.</w:t>
      </w:r>
    </w:p>
    <w:p w:rsidR="007B0A3E" w:rsidRDefault="00432912">
      <w:pPr>
        <w:pStyle w:val="Akapitzlist"/>
        <w:numPr>
          <w:ilvl w:val="0"/>
          <w:numId w:val="2"/>
        </w:numPr>
        <w:tabs>
          <w:tab w:val="left" w:pos="578"/>
        </w:tabs>
        <w:ind w:right="187"/>
        <w:jc w:val="both"/>
        <w:rPr>
          <w:sz w:val="24"/>
        </w:rPr>
      </w:pPr>
      <w:r>
        <w:rPr>
          <w:sz w:val="24"/>
        </w:rPr>
        <w:t>Wnioski należy składać do 31 stycznia roku następującego po roku, w którym wysoki</w:t>
      </w:r>
      <w:r>
        <w:rPr>
          <w:sz w:val="24"/>
        </w:rPr>
        <w:t xml:space="preserve"> wynik został osiągnięty. Wnioski podlegają rozpatrzeniu w terminie nie dłuższym niż do dnia 31 marca.</w:t>
      </w:r>
    </w:p>
    <w:p w:rsidR="007B0A3E" w:rsidRDefault="00432912">
      <w:pPr>
        <w:pStyle w:val="Akapitzlist"/>
        <w:numPr>
          <w:ilvl w:val="0"/>
          <w:numId w:val="2"/>
        </w:numPr>
        <w:tabs>
          <w:tab w:val="left" w:pos="578"/>
        </w:tabs>
        <w:spacing w:before="1"/>
        <w:ind w:right="187"/>
        <w:jc w:val="both"/>
        <w:rPr>
          <w:sz w:val="24"/>
        </w:rPr>
      </w:pPr>
      <w:r>
        <w:rPr>
          <w:sz w:val="24"/>
        </w:rPr>
        <w:t>W przypadkach uzasadnionych szczególnymi okolicznościami nagroda może być przyznana w trakcie roku kalendarzowego z inicjatywy Zarządu Powiatu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Wejherowsk</w:t>
      </w:r>
      <w:r>
        <w:rPr>
          <w:spacing w:val="-2"/>
          <w:sz w:val="24"/>
        </w:rPr>
        <w:t>iego.</w:t>
      </w:r>
    </w:p>
    <w:p w:rsidR="007B0A3E" w:rsidRDefault="007B0A3E">
      <w:pPr>
        <w:jc w:val="both"/>
        <w:rPr>
          <w:sz w:val="24"/>
        </w:rPr>
        <w:sectPr w:rsidR="007B0A3E">
          <w:pgSz w:w="11900" w:h="16840"/>
          <w:pgMar w:top="660" w:right="1220" w:bottom="280" w:left="1200" w:header="708" w:footer="708" w:gutter="0"/>
          <w:cols w:space="708"/>
        </w:sectPr>
      </w:pPr>
    </w:p>
    <w:p w:rsidR="007B0A3E" w:rsidRDefault="00432912">
      <w:pPr>
        <w:pStyle w:val="Nagwek2"/>
        <w:spacing w:before="73"/>
      </w:pPr>
      <w:r>
        <w:lastRenderedPageBreak/>
        <w:t>§</w:t>
      </w:r>
      <w:r>
        <w:rPr>
          <w:spacing w:val="-2"/>
        </w:rPr>
        <w:t xml:space="preserve"> </w:t>
      </w:r>
      <w:r>
        <w:rPr>
          <w:spacing w:val="-5"/>
        </w:rPr>
        <w:t>6.</w:t>
      </w:r>
    </w:p>
    <w:p w:rsidR="007B0A3E" w:rsidRDefault="00432912">
      <w:pPr>
        <w:pStyle w:val="Akapitzlist"/>
        <w:numPr>
          <w:ilvl w:val="0"/>
          <w:numId w:val="1"/>
        </w:numPr>
        <w:tabs>
          <w:tab w:val="left" w:pos="578"/>
        </w:tabs>
        <w:spacing w:before="271"/>
        <w:ind w:right="188"/>
        <w:jc w:val="both"/>
        <w:rPr>
          <w:sz w:val="24"/>
        </w:rPr>
      </w:pPr>
      <w:r>
        <w:rPr>
          <w:sz w:val="24"/>
        </w:rPr>
        <w:t xml:space="preserve">Wniosek o przyznanie nagrody po jego złożeniu do właściwej w sprawach sportu jednostki organizacyjnej powiatu, podlega sprawdzeniu pod względem kompletności </w:t>
      </w:r>
      <w:r>
        <w:rPr>
          <w:spacing w:val="-2"/>
          <w:sz w:val="24"/>
        </w:rPr>
        <w:t>danych.</w:t>
      </w:r>
    </w:p>
    <w:p w:rsidR="007B0A3E" w:rsidRDefault="00432912">
      <w:pPr>
        <w:pStyle w:val="Akapitzlist"/>
        <w:numPr>
          <w:ilvl w:val="0"/>
          <w:numId w:val="1"/>
        </w:numPr>
        <w:tabs>
          <w:tab w:val="left" w:pos="578"/>
        </w:tabs>
        <w:spacing w:before="1"/>
        <w:ind w:right="187"/>
        <w:jc w:val="both"/>
        <w:rPr>
          <w:sz w:val="24"/>
        </w:rPr>
      </w:pPr>
      <w:r>
        <w:rPr>
          <w:sz w:val="24"/>
        </w:rPr>
        <w:t>W przypadku stwierdzenia niekompletności wniosku, właściwa w sprawach sportu jednostka organizacyjna powiatu wzywa składającego wniosek do dokonania uzupełnień w terminie nie dłuższym niż 7 dni od dnia doręczenia wezwania, pod rygorem pozostawienia wniosku</w:t>
      </w:r>
      <w:r>
        <w:rPr>
          <w:sz w:val="24"/>
        </w:rPr>
        <w:t xml:space="preserve"> bez rozpoznania.</w:t>
      </w:r>
    </w:p>
    <w:p w:rsidR="007B0A3E" w:rsidRDefault="00432912">
      <w:pPr>
        <w:pStyle w:val="Akapitzlist"/>
        <w:numPr>
          <w:ilvl w:val="0"/>
          <w:numId w:val="1"/>
        </w:numPr>
        <w:tabs>
          <w:tab w:val="left" w:pos="578"/>
        </w:tabs>
        <w:ind w:right="187"/>
        <w:jc w:val="both"/>
        <w:rPr>
          <w:sz w:val="24"/>
        </w:rPr>
      </w:pPr>
      <w:r>
        <w:rPr>
          <w:sz w:val="24"/>
        </w:rPr>
        <w:t>Wnioski o przyznanie nagrody, po sprawdzeniu w trybie określonym w</w:t>
      </w:r>
      <w:r>
        <w:rPr>
          <w:spacing w:val="40"/>
          <w:sz w:val="24"/>
        </w:rPr>
        <w:t xml:space="preserve"> </w:t>
      </w:r>
      <w:r>
        <w:rPr>
          <w:sz w:val="24"/>
        </w:rPr>
        <w:t>ust. 1 i 2 niniejszego paragrafu, stanowią przedmiot opinii komisji Rady Powiatu Wejherowskiego właściwej do spraw sportu, która przedstawia Zarządowi Powiatu Wejherowskie</w:t>
      </w:r>
      <w:r>
        <w:rPr>
          <w:sz w:val="24"/>
        </w:rPr>
        <w:t>go propozycję odnośnie przyznania nagrody i jej wysokości.</w:t>
      </w:r>
    </w:p>
    <w:p w:rsidR="007B0A3E" w:rsidRDefault="00432912">
      <w:pPr>
        <w:pStyle w:val="Akapitzlist"/>
        <w:numPr>
          <w:ilvl w:val="0"/>
          <w:numId w:val="1"/>
        </w:numPr>
        <w:tabs>
          <w:tab w:val="left" w:pos="578"/>
        </w:tabs>
        <w:ind w:right="187"/>
        <w:jc w:val="both"/>
        <w:rPr>
          <w:sz w:val="24"/>
        </w:rPr>
      </w:pPr>
      <w:r>
        <w:rPr>
          <w:sz w:val="24"/>
        </w:rPr>
        <w:t>O przyznaniu nagrody decyduje Zarząd Powiatu Wejherowskiego, który poprzez jednostkę organizacyjną powiatu właściwą w sprawach sportu zawiadamia pisemnie nagrodzonego oraz wnioskodawcę.</w:t>
      </w:r>
    </w:p>
    <w:p w:rsidR="007B0A3E" w:rsidRDefault="00432912">
      <w:pPr>
        <w:pStyle w:val="Akapitzlist"/>
        <w:numPr>
          <w:ilvl w:val="0"/>
          <w:numId w:val="1"/>
        </w:numPr>
        <w:tabs>
          <w:tab w:val="left" w:pos="576"/>
          <w:tab w:val="left" w:pos="578"/>
        </w:tabs>
        <w:ind w:right="191" w:hanging="361"/>
        <w:jc w:val="both"/>
        <w:rPr>
          <w:sz w:val="24"/>
        </w:rPr>
      </w:pPr>
      <w:r>
        <w:rPr>
          <w:sz w:val="24"/>
        </w:rPr>
        <w:t>Sposób wypł</w:t>
      </w:r>
      <w:r>
        <w:rPr>
          <w:sz w:val="24"/>
        </w:rPr>
        <w:t>aty przyznanej nagrody uzgadniany jest z nagrodzonym przez właściwą w sprawach sportu jednostkę organizacyjną powiatu.</w:t>
      </w:r>
    </w:p>
    <w:p w:rsidR="007B0A3E" w:rsidRDefault="00432912">
      <w:pPr>
        <w:pStyle w:val="Akapitzlist"/>
        <w:numPr>
          <w:ilvl w:val="0"/>
          <w:numId w:val="1"/>
        </w:numPr>
        <w:tabs>
          <w:tab w:val="left" w:pos="578"/>
        </w:tabs>
        <w:ind w:right="192"/>
        <w:jc w:val="both"/>
        <w:rPr>
          <w:sz w:val="24"/>
        </w:rPr>
      </w:pPr>
      <w:r>
        <w:rPr>
          <w:sz w:val="24"/>
        </w:rPr>
        <w:t>Do przyznawania nagród w przypadkach określonych w § 5 ust. 5, przepisy niniejszego paragrafu stosuje się odpowiednio.</w:t>
      </w:r>
    </w:p>
    <w:p w:rsidR="007B0A3E" w:rsidRDefault="00432912">
      <w:pPr>
        <w:pStyle w:val="Akapitzlist"/>
        <w:numPr>
          <w:ilvl w:val="0"/>
          <w:numId w:val="1"/>
        </w:numPr>
        <w:tabs>
          <w:tab w:val="left" w:pos="578"/>
        </w:tabs>
        <w:ind w:right="186"/>
        <w:jc w:val="both"/>
        <w:rPr>
          <w:sz w:val="24"/>
        </w:rPr>
      </w:pPr>
      <w:r>
        <w:rPr>
          <w:sz w:val="24"/>
        </w:rPr>
        <w:t xml:space="preserve">Jednostka organizacyjna powiatu właściwa do spraw sportu prowadzi ewidencję </w:t>
      </w:r>
      <w:r>
        <w:rPr>
          <w:spacing w:val="-2"/>
          <w:sz w:val="24"/>
        </w:rPr>
        <w:t>nagrodzonych.</w:t>
      </w:r>
    </w:p>
    <w:p w:rsidR="007B0A3E" w:rsidRDefault="007B0A3E">
      <w:pPr>
        <w:pStyle w:val="Tekstpodstawowy"/>
        <w:spacing w:before="5"/>
        <w:ind w:left="0" w:firstLine="0"/>
        <w:jc w:val="left"/>
      </w:pPr>
    </w:p>
    <w:p w:rsidR="007B0A3E" w:rsidRDefault="00432912">
      <w:pPr>
        <w:pStyle w:val="Nagwek2"/>
      </w:pPr>
      <w:r>
        <w:t>§</w:t>
      </w:r>
      <w:r>
        <w:rPr>
          <w:spacing w:val="-2"/>
        </w:rPr>
        <w:t xml:space="preserve"> </w:t>
      </w:r>
      <w:r>
        <w:rPr>
          <w:spacing w:val="-5"/>
        </w:rPr>
        <w:t>7.</w:t>
      </w:r>
    </w:p>
    <w:p w:rsidR="007B0A3E" w:rsidRDefault="00432912">
      <w:pPr>
        <w:pStyle w:val="Tekstpodstawowy"/>
        <w:spacing w:before="271"/>
        <w:ind w:firstLine="0"/>
        <w:jc w:val="left"/>
      </w:pPr>
      <w:r>
        <w:t>Wykonanie</w:t>
      </w:r>
      <w:r>
        <w:rPr>
          <w:spacing w:val="-10"/>
        </w:rPr>
        <w:t xml:space="preserve"> </w:t>
      </w:r>
      <w:r>
        <w:t>uchwały</w:t>
      </w:r>
      <w:r>
        <w:rPr>
          <w:spacing w:val="-13"/>
        </w:rPr>
        <w:t xml:space="preserve"> </w:t>
      </w:r>
      <w:r>
        <w:t>powierza</w:t>
      </w:r>
      <w:r>
        <w:rPr>
          <w:spacing w:val="-9"/>
        </w:rPr>
        <w:t xml:space="preserve"> </w:t>
      </w:r>
      <w:r>
        <w:t>się</w:t>
      </w:r>
      <w:r>
        <w:rPr>
          <w:spacing w:val="-10"/>
        </w:rPr>
        <w:t xml:space="preserve"> </w:t>
      </w:r>
      <w:r>
        <w:t>Zarządowi</w:t>
      </w:r>
      <w:r>
        <w:rPr>
          <w:spacing w:val="-9"/>
        </w:rPr>
        <w:t xml:space="preserve"> </w:t>
      </w:r>
      <w:r>
        <w:t>Powiatu</w:t>
      </w:r>
      <w:r>
        <w:rPr>
          <w:spacing w:val="-8"/>
        </w:rPr>
        <w:t xml:space="preserve"> </w:t>
      </w:r>
      <w:r>
        <w:rPr>
          <w:spacing w:val="-2"/>
        </w:rPr>
        <w:t>Wejherowskiego.</w:t>
      </w:r>
    </w:p>
    <w:p w:rsidR="007B0A3E" w:rsidRDefault="007B0A3E">
      <w:pPr>
        <w:pStyle w:val="Tekstpodstawowy"/>
        <w:spacing w:before="5"/>
        <w:ind w:left="0" w:firstLine="0"/>
        <w:jc w:val="left"/>
      </w:pPr>
    </w:p>
    <w:p w:rsidR="007B0A3E" w:rsidRDefault="00432912">
      <w:pPr>
        <w:pStyle w:val="Nagwek2"/>
      </w:pPr>
      <w:r>
        <w:t>§</w:t>
      </w:r>
      <w:r>
        <w:rPr>
          <w:spacing w:val="-2"/>
        </w:rPr>
        <w:t xml:space="preserve"> </w:t>
      </w:r>
      <w:r>
        <w:rPr>
          <w:spacing w:val="-5"/>
        </w:rPr>
        <w:t>8.</w:t>
      </w:r>
    </w:p>
    <w:p w:rsidR="007B0A3E" w:rsidRDefault="00432912">
      <w:pPr>
        <w:pStyle w:val="Tekstpodstawowy"/>
        <w:spacing w:before="271"/>
        <w:ind w:left="218" w:right="193" w:firstLine="0"/>
      </w:pPr>
      <w:r>
        <w:t>Niniejsza uchwała wchodzi w życie po upływie 14 dni od publikacji w Dzienniku</w:t>
      </w:r>
      <w:r>
        <w:rPr>
          <w:spacing w:val="40"/>
        </w:rPr>
        <w:t xml:space="preserve"> </w:t>
      </w:r>
      <w:r>
        <w:t>Urzędowym W</w:t>
      </w:r>
      <w:r>
        <w:t>ojewództwa Pomorskiego.</w:t>
      </w:r>
    </w:p>
    <w:p w:rsidR="007B0A3E" w:rsidRDefault="007B0A3E">
      <w:pPr>
        <w:pStyle w:val="Tekstpodstawowy"/>
        <w:spacing w:before="5"/>
        <w:ind w:left="0" w:firstLine="0"/>
        <w:jc w:val="left"/>
      </w:pPr>
    </w:p>
    <w:p w:rsidR="007B0A3E" w:rsidRDefault="00432912">
      <w:pPr>
        <w:pStyle w:val="Nagwek2"/>
      </w:pPr>
      <w:r>
        <w:t>§</w:t>
      </w:r>
      <w:r>
        <w:rPr>
          <w:spacing w:val="-2"/>
        </w:rPr>
        <w:t xml:space="preserve"> </w:t>
      </w:r>
      <w:r>
        <w:rPr>
          <w:spacing w:val="-5"/>
        </w:rPr>
        <w:t>9.</w:t>
      </w:r>
    </w:p>
    <w:p w:rsidR="007B0A3E" w:rsidRDefault="00432912">
      <w:pPr>
        <w:pStyle w:val="Tekstpodstawowy"/>
        <w:spacing w:before="271"/>
        <w:ind w:left="218" w:firstLine="0"/>
      </w:pPr>
      <w:r>
        <w:t>Traci</w:t>
      </w:r>
      <w:r>
        <w:rPr>
          <w:spacing w:val="39"/>
        </w:rPr>
        <w:t xml:space="preserve">  </w:t>
      </w:r>
      <w:r>
        <w:t>moc</w:t>
      </w:r>
      <w:r>
        <w:rPr>
          <w:spacing w:val="40"/>
        </w:rPr>
        <w:t xml:space="preserve">  </w:t>
      </w:r>
      <w:r>
        <w:t>Uchwała</w:t>
      </w:r>
      <w:r>
        <w:rPr>
          <w:spacing w:val="41"/>
        </w:rPr>
        <w:t xml:space="preserve">  </w:t>
      </w:r>
      <w:r>
        <w:t>Nr</w:t>
      </w:r>
      <w:r>
        <w:rPr>
          <w:spacing w:val="40"/>
        </w:rPr>
        <w:t xml:space="preserve">  </w:t>
      </w:r>
      <w:r>
        <w:t>III/XXXII/283/09</w:t>
      </w:r>
      <w:r>
        <w:rPr>
          <w:spacing w:val="40"/>
        </w:rPr>
        <w:t xml:space="preserve">  </w:t>
      </w:r>
      <w:r>
        <w:t>Rady</w:t>
      </w:r>
      <w:r>
        <w:rPr>
          <w:spacing w:val="38"/>
        </w:rPr>
        <w:t xml:space="preserve">  </w:t>
      </w:r>
      <w:r>
        <w:t>Powiatu</w:t>
      </w:r>
      <w:r>
        <w:rPr>
          <w:spacing w:val="40"/>
        </w:rPr>
        <w:t xml:space="preserve">  </w:t>
      </w:r>
      <w:r>
        <w:t>Wejherowskiego</w:t>
      </w:r>
      <w:r>
        <w:rPr>
          <w:spacing w:val="41"/>
        </w:rPr>
        <w:t xml:space="preserve">  </w:t>
      </w:r>
      <w:r>
        <w:t>z</w:t>
      </w:r>
      <w:r>
        <w:rPr>
          <w:spacing w:val="40"/>
        </w:rPr>
        <w:t xml:space="preserve">  </w:t>
      </w:r>
      <w:r>
        <w:rPr>
          <w:spacing w:val="-4"/>
        </w:rPr>
        <w:t>dnia</w:t>
      </w:r>
    </w:p>
    <w:p w:rsidR="007B0A3E" w:rsidRDefault="00432912">
      <w:pPr>
        <w:pStyle w:val="Tekstpodstawowy"/>
        <w:ind w:left="218" w:right="189" w:hanging="1"/>
      </w:pPr>
      <w:r>
        <w:t>28 sierpnia 2009 roku w sprawie określenia warunków i trybu przyznawania nagród za osiągnięcie wysokich wyników sportowych w międzynarodowym lub</w:t>
      </w:r>
      <w:r>
        <w:t xml:space="preserve"> krajowym współzawodnictwie sportowym.</w:t>
      </w:r>
    </w:p>
    <w:p w:rsidR="007B0A3E" w:rsidRDefault="007B0A3E">
      <w:pPr>
        <w:sectPr w:rsidR="007B0A3E">
          <w:pgSz w:w="11900" w:h="16840"/>
          <w:pgMar w:top="660" w:right="1220" w:bottom="280" w:left="1200" w:header="708" w:footer="708" w:gutter="0"/>
          <w:cols w:space="708"/>
        </w:sectPr>
      </w:pPr>
    </w:p>
    <w:p w:rsidR="00432912" w:rsidRDefault="00432912" w:rsidP="00D766BC">
      <w:pPr>
        <w:pStyle w:val="Nagwek2"/>
        <w:spacing w:before="73"/>
        <w:ind w:left="6071" w:right="190" w:hanging="759"/>
        <w:jc w:val="right"/>
      </w:pPr>
      <w:bookmarkStart w:id="0" w:name="_GoBack"/>
      <w:bookmarkEnd w:id="0"/>
    </w:p>
    <w:sectPr w:rsidR="00432912" w:rsidSect="00D766BC">
      <w:pgSz w:w="11900" w:h="16840"/>
      <w:pgMar w:top="660" w:right="1220" w:bottom="28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D280D"/>
    <w:multiLevelType w:val="hybridMultilevel"/>
    <w:tmpl w:val="5AB68252"/>
    <w:lvl w:ilvl="0" w:tplc="078AAACC">
      <w:start w:val="1"/>
      <w:numFmt w:val="decimal"/>
      <w:lvlText w:val="%1."/>
      <w:lvlJc w:val="left"/>
      <w:pPr>
        <w:ind w:left="57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FBC8AFD0">
      <w:numFmt w:val="bullet"/>
      <w:lvlText w:val="•"/>
      <w:lvlJc w:val="left"/>
      <w:pPr>
        <w:ind w:left="1470" w:hanging="360"/>
      </w:pPr>
      <w:rPr>
        <w:rFonts w:hint="default"/>
        <w:lang w:val="pl-PL" w:eastAsia="en-US" w:bidi="ar-SA"/>
      </w:rPr>
    </w:lvl>
    <w:lvl w:ilvl="2" w:tplc="6F4291A2">
      <w:numFmt w:val="bullet"/>
      <w:lvlText w:val="•"/>
      <w:lvlJc w:val="left"/>
      <w:pPr>
        <w:ind w:left="2360" w:hanging="360"/>
      </w:pPr>
      <w:rPr>
        <w:rFonts w:hint="default"/>
        <w:lang w:val="pl-PL" w:eastAsia="en-US" w:bidi="ar-SA"/>
      </w:rPr>
    </w:lvl>
    <w:lvl w:ilvl="3" w:tplc="6156BAD4">
      <w:numFmt w:val="bullet"/>
      <w:lvlText w:val="•"/>
      <w:lvlJc w:val="left"/>
      <w:pPr>
        <w:ind w:left="3250" w:hanging="360"/>
      </w:pPr>
      <w:rPr>
        <w:rFonts w:hint="default"/>
        <w:lang w:val="pl-PL" w:eastAsia="en-US" w:bidi="ar-SA"/>
      </w:rPr>
    </w:lvl>
    <w:lvl w:ilvl="4" w:tplc="C84EE702">
      <w:numFmt w:val="bullet"/>
      <w:lvlText w:val="•"/>
      <w:lvlJc w:val="left"/>
      <w:pPr>
        <w:ind w:left="4140" w:hanging="360"/>
      </w:pPr>
      <w:rPr>
        <w:rFonts w:hint="default"/>
        <w:lang w:val="pl-PL" w:eastAsia="en-US" w:bidi="ar-SA"/>
      </w:rPr>
    </w:lvl>
    <w:lvl w:ilvl="5" w:tplc="CC2C4A7C">
      <w:numFmt w:val="bullet"/>
      <w:lvlText w:val="•"/>
      <w:lvlJc w:val="left"/>
      <w:pPr>
        <w:ind w:left="5030" w:hanging="360"/>
      </w:pPr>
      <w:rPr>
        <w:rFonts w:hint="default"/>
        <w:lang w:val="pl-PL" w:eastAsia="en-US" w:bidi="ar-SA"/>
      </w:rPr>
    </w:lvl>
    <w:lvl w:ilvl="6" w:tplc="EC725E68">
      <w:numFmt w:val="bullet"/>
      <w:lvlText w:val="•"/>
      <w:lvlJc w:val="left"/>
      <w:pPr>
        <w:ind w:left="5920" w:hanging="360"/>
      </w:pPr>
      <w:rPr>
        <w:rFonts w:hint="default"/>
        <w:lang w:val="pl-PL" w:eastAsia="en-US" w:bidi="ar-SA"/>
      </w:rPr>
    </w:lvl>
    <w:lvl w:ilvl="7" w:tplc="533ED9B8">
      <w:numFmt w:val="bullet"/>
      <w:lvlText w:val="•"/>
      <w:lvlJc w:val="left"/>
      <w:pPr>
        <w:ind w:left="6810" w:hanging="360"/>
      </w:pPr>
      <w:rPr>
        <w:rFonts w:hint="default"/>
        <w:lang w:val="pl-PL" w:eastAsia="en-US" w:bidi="ar-SA"/>
      </w:rPr>
    </w:lvl>
    <w:lvl w:ilvl="8" w:tplc="07FCD2EE">
      <w:numFmt w:val="bullet"/>
      <w:lvlText w:val="•"/>
      <w:lvlJc w:val="left"/>
      <w:pPr>
        <w:ind w:left="7700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6C32814"/>
    <w:multiLevelType w:val="hybridMultilevel"/>
    <w:tmpl w:val="64DE0CB2"/>
    <w:lvl w:ilvl="0" w:tplc="6FAEF05A">
      <w:start w:val="1"/>
      <w:numFmt w:val="decimal"/>
      <w:lvlText w:val="%1."/>
      <w:lvlJc w:val="left"/>
      <w:pPr>
        <w:ind w:left="21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73D63A74">
      <w:start w:val="1"/>
      <w:numFmt w:val="decimal"/>
      <w:lvlText w:val="%2)"/>
      <w:lvlJc w:val="left"/>
      <w:pPr>
        <w:ind w:left="938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EF923A7E">
      <w:numFmt w:val="bullet"/>
      <w:lvlText w:val="•"/>
      <w:lvlJc w:val="left"/>
      <w:pPr>
        <w:ind w:left="1888" w:hanging="348"/>
      </w:pPr>
      <w:rPr>
        <w:rFonts w:hint="default"/>
        <w:lang w:val="pl-PL" w:eastAsia="en-US" w:bidi="ar-SA"/>
      </w:rPr>
    </w:lvl>
    <w:lvl w:ilvl="3" w:tplc="4C3AE16A">
      <w:numFmt w:val="bullet"/>
      <w:lvlText w:val="•"/>
      <w:lvlJc w:val="left"/>
      <w:pPr>
        <w:ind w:left="2837" w:hanging="348"/>
      </w:pPr>
      <w:rPr>
        <w:rFonts w:hint="default"/>
        <w:lang w:val="pl-PL" w:eastAsia="en-US" w:bidi="ar-SA"/>
      </w:rPr>
    </w:lvl>
    <w:lvl w:ilvl="4" w:tplc="2580FCA8">
      <w:numFmt w:val="bullet"/>
      <w:lvlText w:val="•"/>
      <w:lvlJc w:val="left"/>
      <w:pPr>
        <w:ind w:left="3786" w:hanging="348"/>
      </w:pPr>
      <w:rPr>
        <w:rFonts w:hint="default"/>
        <w:lang w:val="pl-PL" w:eastAsia="en-US" w:bidi="ar-SA"/>
      </w:rPr>
    </w:lvl>
    <w:lvl w:ilvl="5" w:tplc="4BAEEA86">
      <w:numFmt w:val="bullet"/>
      <w:lvlText w:val="•"/>
      <w:lvlJc w:val="left"/>
      <w:pPr>
        <w:ind w:left="4735" w:hanging="348"/>
      </w:pPr>
      <w:rPr>
        <w:rFonts w:hint="default"/>
        <w:lang w:val="pl-PL" w:eastAsia="en-US" w:bidi="ar-SA"/>
      </w:rPr>
    </w:lvl>
    <w:lvl w:ilvl="6" w:tplc="DDA814FA">
      <w:numFmt w:val="bullet"/>
      <w:lvlText w:val="•"/>
      <w:lvlJc w:val="left"/>
      <w:pPr>
        <w:ind w:left="5684" w:hanging="348"/>
      </w:pPr>
      <w:rPr>
        <w:rFonts w:hint="default"/>
        <w:lang w:val="pl-PL" w:eastAsia="en-US" w:bidi="ar-SA"/>
      </w:rPr>
    </w:lvl>
    <w:lvl w:ilvl="7" w:tplc="190672C8">
      <w:numFmt w:val="bullet"/>
      <w:lvlText w:val="•"/>
      <w:lvlJc w:val="left"/>
      <w:pPr>
        <w:ind w:left="6633" w:hanging="348"/>
      </w:pPr>
      <w:rPr>
        <w:rFonts w:hint="default"/>
        <w:lang w:val="pl-PL" w:eastAsia="en-US" w:bidi="ar-SA"/>
      </w:rPr>
    </w:lvl>
    <w:lvl w:ilvl="8" w:tplc="ED8EE9F6">
      <w:numFmt w:val="bullet"/>
      <w:lvlText w:val="•"/>
      <w:lvlJc w:val="left"/>
      <w:pPr>
        <w:ind w:left="7582" w:hanging="348"/>
      </w:pPr>
      <w:rPr>
        <w:rFonts w:hint="default"/>
        <w:lang w:val="pl-PL" w:eastAsia="en-US" w:bidi="ar-SA"/>
      </w:rPr>
    </w:lvl>
  </w:abstractNum>
  <w:abstractNum w:abstractNumId="2" w15:restartNumberingAfterBreak="0">
    <w:nsid w:val="083C1303"/>
    <w:multiLevelType w:val="hybridMultilevel"/>
    <w:tmpl w:val="1F58D290"/>
    <w:lvl w:ilvl="0" w:tplc="7B88A8DA">
      <w:start w:val="1"/>
      <w:numFmt w:val="decimal"/>
      <w:lvlText w:val="%1."/>
      <w:lvlJc w:val="left"/>
      <w:pPr>
        <w:ind w:left="57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51E2C8A0">
      <w:start w:val="1"/>
      <w:numFmt w:val="decimal"/>
      <w:lvlText w:val="%2)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36BAE86E">
      <w:numFmt w:val="bullet"/>
      <w:lvlText w:val="•"/>
      <w:lvlJc w:val="left"/>
      <w:pPr>
        <w:ind w:left="1888" w:hanging="360"/>
      </w:pPr>
      <w:rPr>
        <w:rFonts w:hint="default"/>
        <w:lang w:val="pl-PL" w:eastAsia="en-US" w:bidi="ar-SA"/>
      </w:rPr>
    </w:lvl>
    <w:lvl w:ilvl="3" w:tplc="7988E0D0">
      <w:numFmt w:val="bullet"/>
      <w:lvlText w:val="•"/>
      <w:lvlJc w:val="left"/>
      <w:pPr>
        <w:ind w:left="2837" w:hanging="360"/>
      </w:pPr>
      <w:rPr>
        <w:rFonts w:hint="default"/>
        <w:lang w:val="pl-PL" w:eastAsia="en-US" w:bidi="ar-SA"/>
      </w:rPr>
    </w:lvl>
    <w:lvl w:ilvl="4" w:tplc="0E90ED42">
      <w:numFmt w:val="bullet"/>
      <w:lvlText w:val="•"/>
      <w:lvlJc w:val="left"/>
      <w:pPr>
        <w:ind w:left="3786" w:hanging="360"/>
      </w:pPr>
      <w:rPr>
        <w:rFonts w:hint="default"/>
        <w:lang w:val="pl-PL" w:eastAsia="en-US" w:bidi="ar-SA"/>
      </w:rPr>
    </w:lvl>
    <w:lvl w:ilvl="5" w:tplc="A46C6E76">
      <w:numFmt w:val="bullet"/>
      <w:lvlText w:val="•"/>
      <w:lvlJc w:val="left"/>
      <w:pPr>
        <w:ind w:left="4735" w:hanging="360"/>
      </w:pPr>
      <w:rPr>
        <w:rFonts w:hint="default"/>
        <w:lang w:val="pl-PL" w:eastAsia="en-US" w:bidi="ar-SA"/>
      </w:rPr>
    </w:lvl>
    <w:lvl w:ilvl="6" w:tplc="1D3849DC">
      <w:numFmt w:val="bullet"/>
      <w:lvlText w:val="•"/>
      <w:lvlJc w:val="left"/>
      <w:pPr>
        <w:ind w:left="5684" w:hanging="360"/>
      </w:pPr>
      <w:rPr>
        <w:rFonts w:hint="default"/>
        <w:lang w:val="pl-PL" w:eastAsia="en-US" w:bidi="ar-SA"/>
      </w:rPr>
    </w:lvl>
    <w:lvl w:ilvl="7" w:tplc="D444D5E6">
      <w:numFmt w:val="bullet"/>
      <w:lvlText w:val="•"/>
      <w:lvlJc w:val="left"/>
      <w:pPr>
        <w:ind w:left="6633" w:hanging="360"/>
      </w:pPr>
      <w:rPr>
        <w:rFonts w:hint="default"/>
        <w:lang w:val="pl-PL" w:eastAsia="en-US" w:bidi="ar-SA"/>
      </w:rPr>
    </w:lvl>
    <w:lvl w:ilvl="8" w:tplc="58F657FE">
      <w:numFmt w:val="bullet"/>
      <w:lvlText w:val="•"/>
      <w:lvlJc w:val="left"/>
      <w:pPr>
        <w:ind w:left="7582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48687531"/>
    <w:multiLevelType w:val="hybridMultilevel"/>
    <w:tmpl w:val="62A61000"/>
    <w:lvl w:ilvl="0" w:tplc="3DAC6592">
      <w:start w:val="1"/>
      <w:numFmt w:val="decimal"/>
      <w:lvlText w:val="%1."/>
      <w:lvlJc w:val="left"/>
      <w:pPr>
        <w:ind w:left="57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F1DACFF0">
      <w:start w:val="1"/>
      <w:numFmt w:val="upperRoman"/>
      <w:lvlText w:val="%2."/>
      <w:lvlJc w:val="left"/>
      <w:pPr>
        <w:ind w:left="1015" w:hanging="21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8"/>
        <w:sz w:val="24"/>
        <w:szCs w:val="24"/>
        <w:lang w:val="pl-PL" w:eastAsia="en-US" w:bidi="ar-SA"/>
      </w:rPr>
    </w:lvl>
    <w:lvl w:ilvl="2" w:tplc="CFB4A506">
      <w:numFmt w:val="bullet"/>
      <w:lvlText w:val="•"/>
      <w:lvlJc w:val="left"/>
      <w:pPr>
        <w:ind w:left="1960" w:hanging="214"/>
      </w:pPr>
      <w:rPr>
        <w:rFonts w:hint="default"/>
        <w:lang w:val="pl-PL" w:eastAsia="en-US" w:bidi="ar-SA"/>
      </w:rPr>
    </w:lvl>
    <w:lvl w:ilvl="3" w:tplc="7C48526E">
      <w:numFmt w:val="bullet"/>
      <w:lvlText w:val="•"/>
      <w:lvlJc w:val="left"/>
      <w:pPr>
        <w:ind w:left="2900" w:hanging="214"/>
      </w:pPr>
      <w:rPr>
        <w:rFonts w:hint="default"/>
        <w:lang w:val="pl-PL" w:eastAsia="en-US" w:bidi="ar-SA"/>
      </w:rPr>
    </w:lvl>
    <w:lvl w:ilvl="4" w:tplc="A98A8882">
      <w:numFmt w:val="bullet"/>
      <w:lvlText w:val="•"/>
      <w:lvlJc w:val="left"/>
      <w:pPr>
        <w:ind w:left="3840" w:hanging="214"/>
      </w:pPr>
      <w:rPr>
        <w:rFonts w:hint="default"/>
        <w:lang w:val="pl-PL" w:eastAsia="en-US" w:bidi="ar-SA"/>
      </w:rPr>
    </w:lvl>
    <w:lvl w:ilvl="5" w:tplc="86503D3A">
      <w:numFmt w:val="bullet"/>
      <w:lvlText w:val="•"/>
      <w:lvlJc w:val="left"/>
      <w:pPr>
        <w:ind w:left="4780" w:hanging="214"/>
      </w:pPr>
      <w:rPr>
        <w:rFonts w:hint="default"/>
        <w:lang w:val="pl-PL" w:eastAsia="en-US" w:bidi="ar-SA"/>
      </w:rPr>
    </w:lvl>
    <w:lvl w:ilvl="6" w:tplc="55C49FFE">
      <w:numFmt w:val="bullet"/>
      <w:lvlText w:val="•"/>
      <w:lvlJc w:val="left"/>
      <w:pPr>
        <w:ind w:left="5720" w:hanging="214"/>
      </w:pPr>
      <w:rPr>
        <w:rFonts w:hint="default"/>
        <w:lang w:val="pl-PL" w:eastAsia="en-US" w:bidi="ar-SA"/>
      </w:rPr>
    </w:lvl>
    <w:lvl w:ilvl="7" w:tplc="69F097AE">
      <w:numFmt w:val="bullet"/>
      <w:lvlText w:val="•"/>
      <w:lvlJc w:val="left"/>
      <w:pPr>
        <w:ind w:left="6660" w:hanging="214"/>
      </w:pPr>
      <w:rPr>
        <w:rFonts w:hint="default"/>
        <w:lang w:val="pl-PL" w:eastAsia="en-US" w:bidi="ar-SA"/>
      </w:rPr>
    </w:lvl>
    <w:lvl w:ilvl="8" w:tplc="842E71D6">
      <w:numFmt w:val="bullet"/>
      <w:lvlText w:val="•"/>
      <w:lvlJc w:val="left"/>
      <w:pPr>
        <w:ind w:left="7600" w:hanging="214"/>
      </w:pPr>
      <w:rPr>
        <w:rFonts w:hint="default"/>
        <w:lang w:val="pl-PL" w:eastAsia="en-US" w:bidi="ar-SA"/>
      </w:rPr>
    </w:lvl>
  </w:abstractNum>
  <w:abstractNum w:abstractNumId="4" w15:restartNumberingAfterBreak="0">
    <w:nsid w:val="4EBC3E77"/>
    <w:multiLevelType w:val="hybridMultilevel"/>
    <w:tmpl w:val="4E0476AA"/>
    <w:lvl w:ilvl="0" w:tplc="B21EA32E">
      <w:start w:val="1"/>
      <w:numFmt w:val="decimal"/>
      <w:lvlText w:val="%1."/>
      <w:lvlJc w:val="left"/>
      <w:pPr>
        <w:ind w:left="57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B08A151E">
      <w:start w:val="1"/>
      <w:numFmt w:val="decimal"/>
      <w:lvlText w:val="%2)"/>
      <w:lvlJc w:val="left"/>
      <w:pPr>
        <w:ind w:left="93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8C78508C">
      <w:numFmt w:val="bullet"/>
      <w:lvlText w:val="•"/>
      <w:lvlJc w:val="left"/>
      <w:pPr>
        <w:ind w:left="1888" w:hanging="360"/>
      </w:pPr>
      <w:rPr>
        <w:rFonts w:hint="default"/>
        <w:lang w:val="pl-PL" w:eastAsia="en-US" w:bidi="ar-SA"/>
      </w:rPr>
    </w:lvl>
    <w:lvl w:ilvl="3" w:tplc="64FCA0EC">
      <w:numFmt w:val="bullet"/>
      <w:lvlText w:val="•"/>
      <w:lvlJc w:val="left"/>
      <w:pPr>
        <w:ind w:left="2837" w:hanging="360"/>
      </w:pPr>
      <w:rPr>
        <w:rFonts w:hint="default"/>
        <w:lang w:val="pl-PL" w:eastAsia="en-US" w:bidi="ar-SA"/>
      </w:rPr>
    </w:lvl>
    <w:lvl w:ilvl="4" w:tplc="FACE3436">
      <w:numFmt w:val="bullet"/>
      <w:lvlText w:val="•"/>
      <w:lvlJc w:val="left"/>
      <w:pPr>
        <w:ind w:left="3786" w:hanging="360"/>
      </w:pPr>
      <w:rPr>
        <w:rFonts w:hint="default"/>
        <w:lang w:val="pl-PL" w:eastAsia="en-US" w:bidi="ar-SA"/>
      </w:rPr>
    </w:lvl>
    <w:lvl w:ilvl="5" w:tplc="52F05128">
      <w:numFmt w:val="bullet"/>
      <w:lvlText w:val="•"/>
      <w:lvlJc w:val="left"/>
      <w:pPr>
        <w:ind w:left="4735" w:hanging="360"/>
      </w:pPr>
      <w:rPr>
        <w:rFonts w:hint="default"/>
        <w:lang w:val="pl-PL" w:eastAsia="en-US" w:bidi="ar-SA"/>
      </w:rPr>
    </w:lvl>
    <w:lvl w:ilvl="6" w:tplc="D432032A">
      <w:numFmt w:val="bullet"/>
      <w:lvlText w:val="•"/>
      <w:lvlJc w:val="left"/>
      <w:pPr>
        <w:ind w:left="5684" w:hanging="360"/>
      </w:pPr>
      <w:rPr>
        <w:rFonts w:hint="default"/>
        <w:lang w:val="pl-PL" w:eastAsia="en-US" w:bidi="ar-SA"/>
      </w:rPr>
    </w:lvl>
    <w:lvl w:ilvl="7" w:tplc="9B24282E">
      <w:numFmt w:val="bullet"/>
      <w:lvlText w:val="•"/>
      <w:lvlJc w:val="left"/>
      <w:pPr>
        <w:ind w:left="6633" w:hanging="360"/>
      </w:pPr>
      <w:rPr>
        <w:rFonts w:hint="default"/>
        <w:lang w:val="pl-PL" w:eastAsia="en-US" w:bidi="ar-SA"/>
      </w:rPr>
    </w:lvl>
    <w:lvl w:ilvl="8" w:tplc="B70CBD06">
      <w:numFmt w:val="bullet"/>
      <w:lvlText w:val="•"/>
      <w:lvlJc w:val="left"/>
      <w:pPr>
        <w:ind w:left="7582" w:hanging="360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A3E"/>
    <w:rsid w:val="00432912"/>
    <w:rsid w:val="007B0A3E"/>
    <w:rsid w:val="00D7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215D0A-DBDC-48CF-ABEB-5B67BBDE8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218" w:right="187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1"/>
    <w:qFormat/>
    <w:pPr>
      <w:ind w:left="2383" w:right="2360"/>
      <w:jc w:val="center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578" w:hanging="360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578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line="268" w:lineRule="exact"/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\376\377\000I\000V\000-\000X\000I\000-\0001\0002\0007</vt:lpstr>
    </vt:vector>
  </TitlesOfParts>
  <Company/>
  <LinksUpToDate>false</LinksUpToDate>
  <CharactersWithSpaces>6661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\376\377\000I\000V\000-\000X\000I\000-\0001\0002\0007</dc:title>
  <dc:creator>\376\377\000H\000B\000u\000l\000m\000a\000n</dc:creator>
  <cp:lastModifiedBy>Patrycja Białk</cp:lastModifiedBy>
  <cp:revision>2</cp:revision>
  <dcterms:created xsi:type="dcterms:W3CDTF">2024-01-02T09:29:00Z</dcterms:created>
  <dcterms:modified xsi:type="dcterms:W3CDTF">2024-01-02T09:29:00Z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2011-12-05T00:00:00Z</vt:filetime>
  </property>
  <property fmtid="{D5CDD505-2E9C-101B-9397-08002B2CF9AE}" pid="3" name="Creator">
    <vt:lpwstr>GPL Ghostscript 8.54 PDF Writer</vt:lpwstr>
  </property>
  <property fmtid="{D5CDD505-2E9C-101B-9397-08002B2CF9AE}" pid="4" name="LastSaved">
    <vt:filetime>2024-01-02T00:00:00Z</vt:filetime>
  </property>
  <property fmtid="{D5CDD505-2E9C-101B-9397-08002B2CF9AE}" pid="5" name="Producer">
    <vt:lpwstr>GPL Ghostscript 8.54</vt:lpwstr>
  </property>
</Properties>
</file>